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Bdr>
          <w:top w:space="0" w:sz="0" w:val="nil"/>
          <w:left w:space="0" w:sz="0" w:val="nil"/>
          <w:bottom w:space="0" w:sz="0" w:val="nil"/>
          <w:right w:space="0" w:sz="0" w:val="nil"/>
          <w:between w:space="0" w:sz="0" w:val="nil"/>
        </w:pBdr>
        <w:spacing w:after="0" w:line="240" w:lineRule="auto"/>
        <w:rPr>
          <w:b w:val="1"/>
        </w:rPr>
      </w:pPr>
      <w:r w:rsidDel="00000000" w:rsidR="00000000" w:rsidRPr="00000000">
        <w:rPr>
          <w:rtl w:val="0"/>
        </w:rPr>
      </w:r>
    </w:p>
    <w:sdt>
      <w:sdtPr>
        <w:lock w:val="contentLocked"/>
        <w:id w:val="-1040694220"/>
        <w:tag w:val="goog_rdk_0"/>
      </w:sdtPr>
      <w:sdtContent>
        <w:tbl>
          <w:tblPr>
            <w:tblStyle w:val="Table1"/>
            <w:tblW w:w="9324.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210"/>
            <w:gridCol w:w="3120"/>
            <w:gridCol w:w="2994"/>
            <w:tblGridChange w:id="0">
              <w:tblGrid>
                <w:gridCol w:w="3210"/>
                <w:gridCol w:w="3120"/>
                <w:gridCol w:w="2994"/>
              </w:tblGrid>
            </w:tblGridChange>
          </w:tblGrid>
          <w:tr>
            <w:trPr>
              <w:cantSplit w:val="0"/>
              <w:trHeight w:val="372" w:hRule="atLeast"/>
              <w:tblHeader w:val="0"/>
            </w:trPr>
            <w:tc>
              <w:tcPr>
                <w:vMerge w:val="restart"/>
                <w:shd w:fill="auto" w:val="clear"/>
                <w:tcMar>
                  <w:top w:w="100.0" w:type="dxa"/>
                  <w:left w:w="100.0" w:type="dxa"/>
                  <w:bottom w:w="100.0" w:type="dxa"/>
                  <w:right w:w="100.0" w:type="dxa"/>
                </w:tcMar>
              </w:tcPr>
              <w:p w:rsidR="00000000" w:rsidDel="00000000" w:rsidP="00000000" w:rsidRDefault="00000000" w:rsidRPr="00000000" w14:paraId="00000002">
                <w:pPr>
                  <w:widowControl w:val="0"/>
                  <w:pBdr>
                    <w:top w:space="0" w:sz="0" w:val="nil"/>
                    <w:left w:space="0" w:sz="0" w:val="nil"/>
                    <w:bottom w:space="0" w:sz="0" w:val="nil"/>
                    <w:right w:space="0" w:sz="0" w:val="nil"/>
                    <w:between w:space="0" w:sz="0" w:val="nil"/>
                  </w:pBdr>
                  <w:spacing w:after="0" w:line="240" w:lineRule="auto"/>
                  <w:rPr>
                    <w:b w:val="1"/>
                  </w:rPr>
                </w:pPr>
                <w:r w:rsidDel="00000000" w:rsidR="00000000" w:rsidRPr="00000000">
                  <w:rPr>
                    <w:b w:val="1"/>
                  </w:rPr>
                  <w:drawing>
                    <wp:inline distB="114300" distT="114300" distL="114300" distR="114300">
                      <wp:extent cx="1905000" cy="811226"/>
                      <wp:effectExtent b="0" l="0" r="0" t="0"/>
                      <wp:docPr id="23" name="image19.png"/>
                      <a:graphic>
                        <a:graphicData uri="http://schemas.openxmlformats.org/drawingml/2006/picture">
                          <pic:pic>
                            <pic:nvPicPr>
                              <pic:cNvPr id="0" name="image19.png"/>
                              <pic:cNvPicPr preferRelativeResize="0"/>
                            </pic:nvPicPr>
                            <pic:blipFill>
                              <a:blip r:embed="rId7"/>
                              <a:srcRect b="0" l="0" r="0" t="0"/>
                              <a:stretch>
                                <a:fillRect/>
                              </a:stretch>
                            </pic:blipFill>
                            <pic:spPr>
                              <a:xfrm>
                                <a:off x="0" y="0"/>
                                <a:ext cx="1905000" cy="811226"/>
                              </a:xfrm>
                              <a:prstGeom prst="rect"/>
                              <a:ln/>
                            </pic:spPr>
                          </pic:pic>
                        </a:graphicData>
                      </a:graphic>
                    </wp:inline>
                  </w:drawing>
                </w:r>
                <w:r w:rsidDel="00000000" w:rsidR="00000000" w:rsidRPr="00000000">
                  <w:rPr>
                    <w:rtl w:val="0"/>
                  </w:rPr>
                </w:r>
              </w:p>
            </w:tc>
            <w:tc>
              <w:tcPr>
                <w:gridSpan w:val="2"/>
                <w:shd w:fill="auto" w:val="clear"/>
                <w:tcMar>
                  <w:top w:w="100.0" w:type="dxa"/>
                  <w:left w:w="100.0" w:type="dxa"/>
                  <w:bottom w:w="100.0" w:type="dxa"/>
                  <w:right w:w="100.0" w:type="dxa"/>
                </w:tcMar>
              </w:tcPr>
              <w:p w:rsidR="00000000" w:rsidDel="00000000" w:rsidP="00000000" w:rsidRDefault="00000000" w:rsidRPr="00000000" w14:paraId="00000003">
                <w:pPr>
                  <w:widowControl w:val="0"/>
                  <w:pBdr>
                    <w:top w:space="0" w:sz="0" w:val="nil"/>
                    <w:left w:space="0" w:sz="0" w:val="nil"/>
                    <w:bottom w:space="0" w:sz="0" w:val="nil"/>
                    <w:right w:space="0" w:sz="0" w:val="nil"/>
                    <w:between w:space="0" w:sz="0" w:val="nil"/>
                  </w:pBdr>
                  <w:spacing w:after="0" w:line="240" w:lineRule="auto"/>
                  <w:rPr>
                    <w:b w:val="1"/>
                  </w:rPr>
                </w:pPr>
                <w:r w:rsidDel="00000000" w:rsidR="00000000" w:rsidRPr="00000000">
                  <w:rPr>
                    <w:b w:val="1"/>
                    <w:rtl w:val="0"/>
                  </w:rPr>
                  <w:t xml:space="preserve">Subdirección de Calidad del Aire, Auditiva y Visual</w:t>
                </w:r>
              </w:p>
            </w:tc>
          </w:tr>
          <w:tr>
            <w:trPr>
              <w:cantSplit w:val="0"/>
              <w:trHeight w:val="420" w:hRule="atLeast"/>
              <w:tblHeader w:val="0"/>
            </w:trPr>
            <w:tc>
              <w:tcPr>
                <w:vMerge w:val="continue"/>
                <w:shd w:fill="auto" w:val="clear"/>
                <w:tcMar>
                  <w:top w:w="100.0" w:type="dxa"/>
                  <w:left w:w="100.0" w:type="dxa"/>
                  <w:bottom w:w="100.0" w:type="dxa"/>
                  <w:right w:w="100.0" w:type="dxa"/>
                </w:tcMar>
              </w:tcPr>
              <w:p w:rsidR="00000000" w:rsidDel="00000000" w:rsidP="00000000" w:rsidRDefault="00000000" w:rsidRPr="00000000" w14:paraId="000000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rPr>
                </w:pPr>
                <w:r w:rsidDel="00000000" w:rsidR="00000000" w:rsidRPr="00000000">
                  <w:rPr>
                    <w:rtl w:val="0"/>
                  </w:rPr>
                </w:r>
              </w:p>
            </w:tc>
            <w:tc>
              <w:tcPr>
                <w:gridSpan w:val="2"/>
                <w:shd w:fill="auto" w:val="clear"/>
                <w:tcMar>
                  <w:top w:w="100.0" w:type="dxa"/>
                  <w:left w:w="100.0" w:type="dxa"/>
                  <w:bottom w:w="100.0" w:type="dxa"/>
                  <w:right w:w="100.0" w:type="dxa"/>
                </w:tcMar>
              </w:tcPr>
              <w:p w:rsidR="00000000" w:rsidDel="00000000" w:rsidP="00000000" w:rsidRDefault="00000000" w:rsidRPr="00000000" w14:paraId="00000006">
                <w:pPr>
                  <w:widowControl w:val="0"/>
                  <w:pBdr>
                    <w:top w:space="0" w:sz="0" w:val="nil"/>
                    <w:left w:space="0" w:sz="0" w:val="nil"/>
                    <w:bottom w:space="0" w:sz="0" w:val="nil"/>
                    <w:right w:space="0" w:sz="0" w:val="nil"/>
                    <w:between w:space="0" w:sz="0" w:val="nil"/>
                  </w:pBdr>
                  <w:spacing w:after="0" w:line="240" w:lineRule="auto"/>
                  <w:rPr>
                    <w:b w:val="1"/>
                  </w:rPr>
                </w:pPr>
                <w:r w:rsidDel="00000000" w:rsidR="00000000" w:rsidRPr="00000000">
                  <w:rPr>
                    <w:b w:val="1"/>
                    <w:rtl w:val="0"/>
                  </w:rPr>
                  <w:t xml:space="preserve">Manual de evaluación de revisión documental</w:t>
                </w:r>
                <w:r w:rsidDel="00000000" w:rsidR="00000000" w:rsidRPr="00000000">
                  <w:rPr>
                    <w:rtl w:val="0"/>
                  </w:rPr>
                </w:r>
              </w:p>
            </w:tc>
          </w:tr>
          <w:tr>
            <w:trPr>
              <w:cantSplit w:val="0"/>
              <w:trHeight w:val="420" w:hRule="atLeast"/>
              <w:tblHeader w:val="0"/>
            </w:trPr>
            <w:tc>
              <w:tcPr>
                <w:vMerge w:val="continue"/>
                <w:shd w:fill="auto" w:val="clear"/>
                <w:tcMar>
                  <w:top w:w="100.0" w:type="dxa"/>
                  <w:left w:w="100.0" w:type="dxa"/>
                  <w:bottom w:w="100.0" w:type="dxa"/>
                  <w:right w:w="100.0" w:type="dxa"/>
                </w:tcMar>
              </w:tcPr>
              <w:p w:rsidR="00000000" w:rsidDel="00000000" w:rsidP="00000000" w:rsidRDefault="00000000" w:rsidRPr="00000000" w14:paraId="000000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09">
                <w:pPr>
                  <w:widowControl w:val="0"/>
                  <w:pBdr>
                    <w:top w:space="0" w:sz="0" w:val="nil"/>
                    <w:left w:space="0" w:sz="0" w:val="nil"/>
                    <w:bottom w:space="0" w:sz="0" w:val="nil"/>
                    <w:right w:space="0" w:sz="0" w:val="nil"/>
                    <w:between w:space="0" w:sz="0" w:val="nil"/>
                  </w:pBdr>
                  <w:spacing w:after="0" w:line="240" w:lineRule="auto"/>
                  <w:rPr>
                    <w:b w:val="1"/>
                  </w:rPr>
                </w:pPr>
                <w:r w:rsidDel="00000000" w:rsidR="00000000" w:rsidRPr="00000000">
                  <w:rPr>
                    <w:b w:val="1"/>
                    <w:rtl w:val="0"/>
                  </w:rPr>
                  <w:t xml:space="preserve">Control interno FM - PA</w:t>
                </w:r>
              </w:p>
            </w:tc>
            <w:tc>
              <w:tcPr>
                <w:shd w:fill="auto" w:val="clear"/>
                <w:tcMar>
                  <w:top w:w="100.0" w:type="dxa"/>
                  <w:left w:w="100.0" w:type="dxa"/>
                  <w:bottom w:w="100.0" w:type="dxa"/>
                  <w:right w:w="100.0" w:type="dxa"/>
                </w:tcMar>
              </w:tcPr>
              <w:p w:rsidR="00000000" w:rsidDel="00000000" w:rsidP="00000000" w:rsidRDefault="00000000" w:rsidRPr="00000000" w14:paraId="0000000A">
                <w:pPr>
                  <w:widowControl w:val="0"/>
                  <w:pBdr>
                    <w:top w:space="0" w:sz="0" w:val="nil"/>
                    <w:left w:space="0" w:sz="0" w:val="nil"/>
                    <w:bottom w:space="0" w:sz="0" w:val="nil"/>
                    <w:right w:space="0" w:sz="0" w:val="nil"/>
                    <w:between w:space="0" w:sz="0" w:val="nil"/>
                  </w:pBdr>
                  <w:spacing w:after="0" w:line="240" w:lineRule="auto"/>
                  <w:rPr>
                    <w:b w:val="1"/>
                  </w:rPr>
                </w:pPr>
                <w:r w:rsidDel="00000000" w:rsidR="00000000" w:rsidRPr="00000000">
                  <w:rPr>
                    <w:b w:val="1"/>
                    <w:rtl w:val="0"/>
                  </w:rPr>
                  <w:t xml:space="preserve">Versión: 1</w:t>
                </w:r>
              </w:p>
            </w:tc>
          </w:tr>
        </w:tbl>
      </w:sdtContent>
    </w:sdt>
    <w:p w:rsidR="00000000" w:rsidDel="00000000" w:rsidP="00000000" w:rsidRDefault="00000000" w:rsidRPr="00000000" w14:paraId="0000000B">
      <w:pPr>
        <w:pBdr>
          <w:top w:space="0" w:sz="0" w:val="nil"/>
          <w:left w:space="0" w:sz="0" w:val="nil"/>
          <w:bottom w:space="0" w:sz="0" w:val="nil"/>
          <w:right w:space="0" w:sz="0" w:val="nil"/>
          <w:between w:space="0" w:sz="0" w:val="nil"/>
        </w:pBdr>
        <w:spacing w:after="0" w:line="240" w:lineRule="auto"/>
        <w:rPr>
          <w:b w:val="1"/>
        </w:rPr>
      </w:pPr>
      <w:r w:rsidDel="00000000" w:rsidR="00000000" w:rsidRPr="00000000">
        <w:rPr>
          <w:rtl w:val="0"/>
        </w:rPr>
      </w:r>
    </w:p>
    <w:p w:rsidR="00000000" w:rsidDel="00000000" w:rsidP="00000000" w:rsidRDefault="00000000" w:rsidRPr="00000000" w14:paraId="0000000C">
      <w:pPr>
        <w:numPr>
          <w:ilvl w:val="0"/>
          <w:numId w:val="7"/>
        </w:numPr>
        <w:pBdr>
          <w:top w:space="0" w:sz="0" w:val="nil"/>
          <w:left w:space="0" w:sz="0" w:val="nil"/>
          <w:bottom w:space="0" w:sz="0" w:val="nil"/>
          <w:right w:space="0" w:sz="0" w:val="nil"/>
          <w:between w:space="0" w:sz="0" w:val="nil"/>
        </w:pBdr>
        <w:spacing w:after="0" w:line="240" w:lineRule="auto"/>
        <w:ind w:left="425" w:hanging="360"/>
        <w:jc w:val="both"/>
        <w:rPr/>
      </w:pPr>
      <w:r w:rsidDel="00000000" w:rsidR="00000000" w:rsidRPr="00000000">
        <w:rPr>
          <w:color w:val="000000"/>
          <w:rtl w:val="0"/>
        </w:rPr>
        <w:t xml:space="preserve">Ingresar al aplicativo web: </w:t>
      </w:r>
      <w:hyperlink r:id="rId8">
        <w:r w:rsidDel="00000000" w:rsidR="00000000" w:rsidRPr="00000000">
          <w:rPr>
            <w:color w:val="467886"/>
            <w:u w:val="single"/>
            <w:rtl w:val="0"/>
          </w:rPr>
          <w:t xml:space="preserve">https://eva.ambientebogota.gov.co/</w:t>
        </w:r>
      </w:hyperlink>
      <w:r w:rsidDel="00000000" w:rsidR="00000000" w:rsidRPr="00000000">
        <w:rPr>
          <w:rtl w:val="0"/>
        </w:rPr>
      </w:r>
    </w:p>
    <w:p w:rsidR="00000000" w:rsidDel="00000000" w:rsidP="00000000" w:rsidRDefault="00000000" w:rsidRPr="00000000" w14:paraId="0000000D">
      <w:pPr>
        <w:pBdr>
          <w:top w:space="0" w:sz="0" w:val="nil"/>
          <w:left w:space="0" w:sz="0" w:val="nil"/>
          <w:bottom w:space="0" w:sz="0" w:val="nil"/>
          <w:right w:space="0" w:sz="0" w:val="nil"/>
          <w:between w:space="0" w:sz="0" w:val="nil"/>
        </w:pBdr>
        <w:spacing w:after="0" w:line="240" w:lineRule="auto"/>
        <w:ind w:left="720" w:firstLine="0"/>
        <w:jc w:val="both"/>
        <w:rPr/>
      </w:pPr>
      <w:r w:rsidDel="00000000" w:rsidR="00000000" w:rsidRPr="00000000">
        <w:rPr>
          <w:rtl w:val="0"/>
        </w:rPr>
      </w:r>
    </w:p>
    <w:p w:rsidR="00000000" w:rsidDel="00000000" w:rsidP="00000000" w:rsidRDefault="00000000" w:rsidRPr="00000000" w14:paraId="0000000E">
      <w:pPr>
        <w:numPr>
          <w:ilvl w:val="0"/>
          <w:numId w:val="7"/>
        </w:numPr>
        <w:pBdr>
          <w:top w:space="0" w:sz="0" w:val="nil"/>
          <w:left w:space="0" w:sz="0" w:val="nil"/>
          <w:bottom w:space="0" w:sz="0" w:val="nil"/>
          <w:right w:space="0" w:sz="0" w:val="nil"/>
          <w:between w:space="0" w:sz="0" w:val="nil"/>
        </w:pBdr>
        <w:spacing w:after="0" w:line="240" w:lineRule="auto"/>
        <w:ind w:left="425" w:hanging="360"/>
        <w:jc w:val="both"/>
        <w:rPr/>
      </w:pPr>
      <w:r w:rsidDel="00000000" w:rsidR="00000000" w:rsidRPr="00000000">
        <w:rPr>
          <w:rtl w:val="0"/>
        </w:rPr>
        <w:t xml:space="preserve">Dar clic en Registro, diligenciar el formulario, con la información personal correspondiente, teniendo en cuenta que el correo electrónico y la contraseña, son las generadas por la entidad al inicio del contrato (correo electrónico institucional y contraseña Forest). </w:t>
      </w:r>
    </w:p>
    <w:p w:rsidR="00000000" w:rsidDel="00000000" w:rsidP="00000000" w:rsidRDefault="00000000" w:rsidRPr="00000000" w14:paraId="0000000F">
      <w:pPr>
        <w:pBdr>
          <w:top w:space="0" w:sz="0" w:val="nil"/>
          <w:left w:space="0" w:sz="0" w:val="nil"/>
          <w:bottom w:space="0" w:sz="0" w:val="nil"/>
          <w:right w:space="0" w:sz="0" w:val="nil"/>
          <w:between w:space="0" w:sz="0" w:val="nil"/>
        </w:pBdr>
        <w:spacing w:after="0" w:line="240" w:lineRule="auto"/>
        <w:ind w:left="425" w:firstLine="0"/>
        <w:jc w:val="both"/>
        <w:rPr/>
      </w:pPr>
      <w:r w:rsidDel="00000000" w:rsidR="00000000" w:rsidRPr="00000000">
        <w:rPr>
          <w:b w:val="1"/>
          <w:rtl w:val="0"/>
        </w:rPr>
        <w:t xml:space="preserve">Nota:</w:t>
      </w:r>
      <w:r w:rsidDel="00000000" w:rsidR="00000000" w:rsidRPr="00000000">
        <w:rPr>
          <w:rtl w:val="0"/>
        </w:rPr>
        <w:t xml:space="preserve"> Este paso se debe realizar si es la </w:t>
      </w:r>
      <w:r w:rsidDel="00000000" w:rsidR="00000000" w:rsidRPr="00000000">
        <w:rPr>
          <w:u w:val="single"/>
          <w:rtl w:val="0"/>
        </w:rPr>
        <w:t xml:space="preserve">primera vez</w:t>
      </w:r>
      <w:r w:rsidDel="00000000" w:rsidR="00000000" w:rsidRPr="00000000">
        <w:rPr>
          <w:rtl w:val="0"/>
        </w:rPr>
        <w:t xml:space="preserve"> que usará el aplicativo.</w:t>
      </w:r>
    </w:p>
    <w:p w:rsidR="00000000" w:rsidDel="00000000" w:rsidP="00000000" w:rsidRDefault="00000000" w:rsidRPr="00000000" w14:paraId="00000010">
      <w:pPr>
        <w:pBdr>
          <w:top w:space="0" w:sz="0" w:val="nil"/>
          <w:left w:space="0" w:sz="0" w:val="nil"/>
          <w:bottom w:space="0" w:sz="0" w:val="nil"/>
          <w:right w:space="0" w:sz="0" w:val="nil"/>
          <w:between w:space="0" w:sz="0" w:val="nil"/>
        </w:pBdr>
        <w:spacing w:after="0" w:line="240" w:lineRule="auto"/>
        <w:ind w:left="425" w:firstLine="0"/>
        <w:jc w:val="both"/>
        <w:rPr/>
      </w:pPr>
      <w:r w:rsidDel="00000000" w:rsidR="00000000" w:rsidRPr="00000000">
        <w:rPr>
          <w:rtl w:val="0"/>
        </w:rPr>
      </w:r>
    </w:p>
    <w:p w:rsidR="00000000" w:rsidDel="00000000" w:rsidP="00000000" w:rsidRDefault="00000000" w:rsidRPr="00000000" w14:paraId="00000011">
      <w:pPr>
        <w:pBdr>
          <w:top w:space="0" w:sz="0" w:val="nil"/>
          <w:left w:space="0" w:sz="0" w:val="nil"/>
          <w:bottom w:space="0" w:sz="0" w:val="nil"/>
          <w:right w:space="0" w:sz="0" w:val="nil"/>
          <w:between w:space="0" w:sz="0" w:val="nil"/>
        </w:pBdr>
        <w:spacing w:after="0" w:line="240" w:lineRule="auto"/>
        <w:ind w:left="425" w:firstLine="0"/>
        <w:jc w:val="center"/>
        <w:rPr/>
      </w:pPr>
      <w:r w:rsidDel="00000000" w:rsidR="00000000" w:rsidRPr="00000000">
        <w:rPr/>
        <w:drawing>
          <wp:inline distB="114300" distT="114300" distL="114300" distR="114300">
            <wp:extent cx="4752975" cy="2476691"/>
            <wp:effectExtent b="0" l="0" r="0" t="0"/>
            <wp:docPr id="27" name="image21.png"/>
            <a:graphic>
              <a:graphicData uri="http://schemas.openxmlformats.org/drawingml/2006/picture">
                <pic:pic>
                  <pic:nvPicPr>
                    <pic:cNvPr id="0" name="image21.png"/>
                    <pic:cNvPicPr preferRelativeResize="0"/>
                  </pic:nvPicPr>
                  <pic:blipFill>
                    <a:blip r:embed="rId9"/>
                    <a:srcRect b="0" l="0" r="0" t="0"/>
                    <a:stretch>
                      <a:fillRect/>
                    </a:stretch>
                  </pic:blipFill>
                  <pic:spPr>
                    <a:xfrm>
                      <a:off x="0" y="0"/>
                      <a:ext cx="4752975" cy="2476691"/>
                    </a:xfrm>
                    <a:prstGeom prst="rect"/>
                    <a:ln/>
                  </pic:spPr>
                </pic:pic>
              </a:graphicData>
            </a:graphic>
          </wp:inline>
        </w:drawing>
      </w:r>
      <w:r w:rsidDel="00000000" w:rsidR="00000000" w:rsidRPr="00000000">
        <w:rPr>
          <w:rtl w:val="0"/>
        </w:rPr>
      </w:r>
    </w:p>
    <w:p w:rsidR="00000000" w:rsidDel="00000000" w:rsidP="00000000" w:rsidRDefault="00000000" w:rsidRPr="00000000" w14:paraId="00000012">
      <w:pPr>
        <w:pBdr>
          <w:top w:space="0" w:sz="0" w:val="nil"/>
          <w:left w:space="0" w:sz="0" w:val="nil"/>
          <w:bottom w:space="0" w:sz="0" w:val="nil"/>
          <w:right w:space="0" w:sz="0" w:val="nil"/>
          <w:between w:space="0" w:sz="0" w:val="nil"/>
        </w:pBdr>
        <w:spacing w:after="0" w:line="240" w:lineRule="auto"/>
        <w:ind w:left="425" w:firstLine="0"/>
        <w:jc w:val="both"/>
        <w:rPr/>
      </w:pPr>
      <w:r w:rsidDel="00000000" w:rsidR="00000000" w:rsidRPr="00000000">
        <w:rPr>
          <w:rtl w:val="0"/>
        </w:rPr>
      </w:r>
    </w:p>
    <w:p w:rsidR="00000000" w:rsidDel="00000000" w:rsidP="00000000" w:rsidRDefault="00000000" w:rsidRPr="00000000" w14:paraId="00000013">
      <w:pPr>
        <w:numPr>
          <w:ilvl w:val="0"/>
          <w:numId w:val="7"/>
        </w:numPr>
        <w:pBdr>
          <w:top w:space="0" w:sz="0" w:val="nil"/>
          <w:left w:space="0" w:sz="0" w:val="nil"/>
          <w:bottom w:space="0" w:sz="0" w:val="nil"/>
          <w:right w:space="0" w:sz="0" w:val="nil"/>
          <w:between w:space="0" w:sz="0" w:val="nil"/>
        </w:pBdr>
        <w:spacing w:after="0" w:line="240" w:lineRule="auto"/>
        <w:ind w:left="425" w:hanging="360"/>
        <w:jc w:val="both"/>
        <w:rPr/>
      </w:pPr>
      <w:r w:rsidDel="00000000" w:rsidR="00000000" w:rsidRPr="00000000">
        <w:rPr>
          <w:rtl w:val="0"/>
        </w:rPr>
        <w:t xml:space="preserve">Iniciar sesión, con usuario y contraseña previamente diligenciados en el registro del aplicativo.</w:t>
      </w:r>
    </w:p>
    <w:p w:rsidR="00000000" w:rsidDel="00000000" w:rsidP="00000000" w:rsidRDefault="00000000" w:rsidRPr="00000000" w14:paraId="00000014">
      <w:pPr>
        <w:pBdr>
          <w:top w:space="0" w:sz="0" w:val="nil"/>
          <w:left w:space="0" w:sz="0" w:val="nil"/>
          <w:bottom w:space="0" w:sz="0" w:val="nil"/>
          <w:right w:space="0" w:sz="0" w:val="nil"/>
          <w:between w:space="0" w:sz="0" w:val="nil"/>
        </w:pBdr>
        <w:spacing w:after="0" w:line="240" w:lineRule="auto"/>
        <w:ind w:left="425" w:firstLine="0"/>
        <w:jc w:val="both"/>
        <w:rPr/>
      </w:pPr>
      <w:r w:rsidDel="00000000" w:rsidR="00000000" w:rsidRPr="00000000">
        <w:rPr>
          <w:rtl w:val="0"/>
        </w:rPr>
      </w:r>
    </w:p>
    <w:p w:rsidR="00000000" w:rsidDel="00000000" w:rsidP="00000000" w:rsidRDefault="00000000" w:rsidRPr="00000000" w14:paraId="00000015">
      <w:pPr>
        <w:pBdr>
          <w:top w:space="0" w:sz="0" w:val="nil"/>
          <w:left w:space="0" w:sz="0" w:val="nil"/>
          <w:bottom w:space="0" w:sz="0" w:val="nil"/>
          <w:right w:space="0" w:sz="0" w:val="nil"/>
          <w:between w:space="0" w:sz="0" w:val="nil"/>
        </w:pBdr>
        <w:spacing w:after="0" w:line="240" w:lineRule="auto"/>
        <w:ind w:left="425" w:firstLine="0"/>
        <w:jc w:val="both"/>
        <w:rPr/>
      </w:pPr>
      <w:r w:rsidDel="00000000" w:rsidR="00000000" w:rsidRPr="00000000">
        <w:rPr/>
        <w:drawing>
          <wp:inline distB="114300" distT="114300" distL="114300" distR="114300">
            <wp:extent cx="5040630" cy="2314575"/>
            <wp:effectExtent b="0" l="0" r="0" t="0"/>
            <wp:docPr id="24" name="image2.png"/>
            <a:graphic>
              <a:graphicData uri="http://schemas.openxmlformats.org/drawingml/2006/picture">
                <pic:pic>
                  <pic:nvPicPr>
                    <pic:cNvPr id="0" name="image2.png"/>
                    <pic:cNvPicPr preferRelativeResize="0"/>
                  </pic:nvPicPr>
                  <pic:blipFill>
                    <a:blip r:embed="rId10"/>
                    <a:srcRect b="0" l="0" r="0" t="0"/>
                    <a:stretch>
                      <a:fillRect/>
                    </a:stretch>
                  </pic:blipFill>
                  <pic:spPr>
                    <a:xfrm>
                      <a:off x="0" y="0"/>
                      <a:ext cx="5040630" cy="2314575"/>
                    </a:xfrm>
                    <a:prstGeom prst="rect"/>
                    <a:ln/>
                  </pic:spPr>
                </pic:pic>
              </a:graphicData>
            </a:graphic>
          </wp:inline>
        </w:drawing>
      </w:r>
      <w:r w:rsidDel="00000000" w:rsidR="00000000" w:rsidRPr="00000000">
        <w:rPr>
          <w:rtl w:val="0"/>
        </w:rPr>
      </w:r>
    </w:p>
    <w:p w:rsidR="00000000" w:rsidDel="00000000" w:rsidP="00000000" w:rsidRDefault="00000000" w:rsidRPr="00000000" w14:paraId="00000016">
      <w:pPr>
        <w:numPr>
          <w:ilvl w:val="0"/>
          <w:numId w:val="7"/>
        </w:numPr>
        <w:pBdr>
          <w:top w:space="0" w:sz="0" w:val="nil"/>
          <w:left w:space="0" w:sz="0" w:val="nil"/>
          <w:bottom w:space="0" w:sz="0" w:val="nil"/>
          <w:right w:space="0" w:sz="0" w:val="nil"/>
          <w:between w:space="0" w:sz="0" w:val="nil"/>
        </w:pBdr>
        <w:spacing w:after="0" w:line="240" w:lineRule="auto"/>
        <w:ind w:left="425" w:hanging="360"/>
        <w:jc w:val="both"/>
        <w:rPr/>
      </w:pPr>
      <w:r w:rsidDel="00000000" w:rsidR="00000000" w:rsidRPr="00000000">
        <w:rPr>
          <w:rtl w:val="0"/>
        </w:rPr>
        <w:t xml:space="preserve">Verificar que se haya asignado el rol de técnico.</w:t>
      </w:r>
    </w:p>
    <w:p w:rsidR="00000000" w:rsidDel="00000000" w:rsidP="00000000" w:rsidRDefault="00000000" w:rsidRPr="00000000" w14:paraId="00000017">
      <w:pPr>
        <w:pBdr>
          <w:top w:space="0" w:sz="0" w:val="nil"/>
          <w:left w:space="0" w:sz="0" w:val="nil"/>
          <w:bottom w:space="0" w:sz="0" w:val="nil"/>
          <w:right w:space="0" w:sz="0" w:val="nil"/>
          <w:between w:space="0" w:sz="0" w:val="nil"/>
        </w:pBdr>
        <w:spacing w:after="0" w:line="240" w:lineRule="auto"/>
        <w:ind w:left="425" w:firstLine="0"/>
        <w:jc w:val="both"/>
        <w:rPr/>
      </w:pPr>
      <w:r w:rsidDel="00000000" w:rsidR="00000000" w:rsidRPr="00000000">
        <w:rPr>
          <w:rtl w:val="0"/>
        </w:rPr>
      </w:r>
    </w:p>
    <w:p w:rsidR="00000000" w:rsidDel="00000000" w:rsidP="00000000" w:rsidRDefault="00000000" w:rsidRPr="00000000" w14:paraId="00000018">
      <w:pPr>
        <w:pBdr>
          <w:top w:space="0" w:sz="0" w:val="nil"/>
          <w:left w:space="0" w:sz="0" w:val="nil"/>
          <w:bottom w:space="0" w:sz="0" w:val="nil"/>
          <w:right w:space="0" w:sz="0" w:val="nil"/>
          <w:between w:space="0" w:sz="0" w:val="nil"/>
        </w:pBdr>
        <w:spacing w:after="0" w:line="240" w:lineRule="auto"/>
        <w:ind w:left="425" w:firstLine="0"/>
        <w:jc w:val="both"/>
        <w:rPr/>
      </w:pPr>
      <w:r w:rsidDel="00000000" w:rsidR="00000000" w:rsidRPr="00000000">
        <w:rPr/>
        <w:drawing>
          <wp:inline distB="114300" distT="114300" distL="114300" distR="114300">
            <wp:extent cx="5612130" cy="1346200"/>
            <wp:effectExtent b="0" l="0" r="0" t="0"/>
            <wp:docPr id="29" name="image10.png"/>
            <a:graphic>
              <a:graphicData uri="http://schemas.openxmlformats.org/drawingml/2006/picture">
                <pic:pic>
                  <pic:nvPicPr>
                    <pic:cNvPr id="0" name="image10.png"/>
                    <pic:cNvPicPr preferRelativeResize="0"/>
                  </pic:nvPicPr>
                  <pic:blipFill>
                    <a:blip r:embed="rId11"/>
                    <a:srcRect b="0" l="0" r="0" t="0"/>
                    <a:stretch>
                      <a:fillRect/>
                    </a:stretch>
                  </pic:blipFill>
                  <pic:spPr>
                    <a:xfrm>
                      <a:off x="0" y="0"/>
                      <a:ext cx="5612130" cy="1346200"/>
                    </a:xfrm>
                    <a:prstGeom prst="rect"/>
                    <a:ln/>
                  </pic:spPr>
                </pic:pic>
              </a:graphicData>
            </a:graphic>
          </wp:inline>
        </w:drawing>
      </w:r>
      <w:r w:rsidDel="00000000" w:rsidR="00000000" w:rsidRPr="00000000">
        <w:rPr>
          <w:rtl w:val="0"/>
        </w:rPr>
      </w:r>
    </w:p>
    <w:p w:rsidR="00000000" w:rsidDel="00000000" w:rsidP="00000000" w:rsidRDefault="00000000" w:rsidRPr="00000000" w14:paraId="00000019">
      <w:pPr>
        <w:pBdr>
          <w:top w:space="0" w:sz="0" w:val="nil"/>
          <w:left w:space="0" w:sz="0" w:val="nil"/>
          <w:bottom w:space="0" w:sz="0" w:val="nil"/>
          <w:right w:space="0" w:sz="0" w:val="nil"/>
          <w:between w:space="0" w:sz="0" w:val="nil"/>
        </w:pBdr>
        <w:spacing w:after="0" w:line="240" w:lineRule="auto"/>
        <w:ind w:left="425" w:firstLine="0"/>
        <w:jc w:val="both"/>
        <w:rPr/>
      </w:pPr>
      <w:r w:rsidDel="00000000" w:rsidR="00000000" w:rsidRPr="00000000">
        <w:rPr>
          <w:b w:val="1"/>
          <w:rtl w:val="0"/>
        </w:rPr>
        <w:t xml:space="preserve">Nota:</w:t>
      </w:r>
      <w:r w:rsidDel="00000000" w:rsidR="00000000" w:rsidRPr="00000000">
        <w:rPr>
          <w:rtl w:val="0"/>
        </w:rPr>
        <w:t xml:space="preserve"> En caso de no encontrarse en este rol, se debe solicitar soporte técnico a los profesionales de apoyo en el área de sistemas.</w:t>
      </w:r>
    </w:p>
    <w:p w:rsidR="00000000" w:rsidDel="00000000" w:rsidP="00000000" w:rsidRDefault="00000000" w:rsidRPr="00000000" w14:paraId="0000001A">
      <w:pPr>
        <w:pBdr>
          <w:top w:space="0" w:sz="0" w:val="nil"/>
          <w:left w:space="0" w:sz="0" w:val="nil"/>
          <w:bottom w:space="0" w:sz="0" w:val="nil"/>
          <w:right w:space="0" w:sz="0" w:val="nil"/>
          <w:between w:space="0" w:sz="0" w:val="nil"/>
        </w:pBdr>
        <w:spacing w:after="0" w:line="240" w:lineRule="auto"/>
        <w:ind w:left="425" w:firstLine="0"/>
        <w:jc w:val="both"/>
        <w:rPr/>
      </w:pPr>
      <w:r w:rsidDel="00000000" w:rsidR="00000000" w:rsidRPr="00000000">
        <w:rPr>
          <w:rtl w:val="0"/>
        </w:rPr>
      </w:r>
    </w:p>
    <w:p w:rsidR="00000000" w:rsidDel="00000000" w:rsidP="00000000" w:rsidRDefault="00000000" w:rsidRPr="00000000" w14:paraId="0000001B">
      <w:pPr>
        <w:numPr>
          <w:ilvl w:val="0"/>
          <w:numId w:val="7"/>
        </w:numPr>
        <w:pBdr>
          <w:top w:space="0" w:sz="0" w:val="nil"/>
          <w:left w:space="0" w:sz="0" w:val="nil"/>
          <w:bottom w:space="0" w:sz="0" w:val="nil"/>
          <w:right w:space="0" w:sz="0" w:val="nil"/>
          <w:between w:space="0" w:sz="0" w:val="nil"/>
        </w:pBdr>
        <w:spacing w:after="0" w:line="240" w:lineRule="auto"/>
        <w:ind w:left="425" w:hanging="360"/>
        <w:jc w:val="both"/>
        <w:rPr/>
      </w:pPr>
      <w:r w:rsidDel="00000000" w:rsidR="00000000" w:rsidRPr="00000000">
        <w:rPr>
          <w:rtl w:val="0"/>
        </w:rPr>
        <w:t xml:space="preserve">Dar clic en Ver todo</w:t>
      </w:r>
    </w:p>
    <w:p w:rsidR="00000000" w:rsidDel="00000000" w:rsidP="00000000" w:rsidRDefault="00000000" w:rsidRPr="00000000" w14:paraId="0000001C">
      <w:pPr>
        <w:pBdr>
          <w:top w:space="0" w:sz="0" w:val="nil"/>
          <w:left w:space="0" w:sz="0" w:val="nil"/>
          <w:bottom w:space="0" w:sz="0" w:val="nil"/>
          <w:right w:space="0" w:sz="0" w:val="nil"/>
          <w:between w:space="0" w:sz="0" w:val="nil"/>
        </w:pBdr>
        <w:spacing w:after="0" w:line="240" w:lineRule="auto"/>
        <w:jc w:val="both"/>
        <w:rPr/>
      </w:pPr>
      <w:r w:rsidDel="00000000" w:rsidR="00000000" w:rsidRPr="00000000">
        <w:rPr>
          <w:rtl w:val="0"/>
        </w:rPr>
      </w:r>
    </w:p>
    <w:p w:rsidR="00000000" w:rsidDel="00000000" w:rsidP="00000000" w:rsidRDefault="00000000" w:rsidRPr="00000000" w14:paraId="0000001D">
      <w:pPr>
        <w:pBdr>
          <w:top w:space="0" w:sz="0" w:val="nil"/>
          <w:left w:space="0" w:sz="0" w:val="nil"/>
          <w:bottom w:space="0" w:sz="0" w:val="nil"/>
          <w:right w:space="0" w:sz="0" w:val="nil"/>
          <w:between w:space="0" w:sz="0" w:val="nil"/>
        </w:pBdr>
        <w:spacing w:after="0" w:line="240" w:lineRule="auto"/>
        <w:ind w:left="425" w:firstLine="0"/>
        <w:jc w:val="both"/>
        <w:rPr/>
      </w:pPr>
      <w:r w:rsidDel="00000000" w:rsidR="00000000" w:rsidRPr="00000000">
        <w:rPr/>
        <w:drawing>
          <wp:inline distB="114300" distT="114300" distL="114300" distR="114300">
            <wp:extent cx="5553075" cy="2054765"/>
            <wp:effectExtent b="0" l="0" r="0" t="0"/>
            <wp:docPr id="28" name="image20.png"/>
            <a:graphic>
              <a:graphicData uri="http://schemas.openxmlformats.org/drawingml/2006/picture">
                <pic:pic>
                  <pic:nvPicPr>
                    <pic:cNvPr id="0" name="image20.png"/>
                    <pic:cNvPicPr preferRelativeResize="0"/>
                  </pic:nvPicPr>
                  <pic:blipFill>
                    <a:blip r:embed="rId12"/>
                    <a:srcRect b="0" l="1018" r="0" t="0"/>
                    <a:stretch>
                      <a:fillRect/>
                    </a:stretch>
                  </pic:blipFill>
                  <pic:spPr>
                    <a:xfrm>
                      <a:off x="0" y="0"/>
                      <a:ext cx="5553075" cy="2054765"/>
                    </a:xfrm>
                    <a:prstGeom prst="rect"/>
                    <a:ln/>
                  </pic:spPr>
                </pic:pic>
              </a:graphicData>
            </a:graphic>
          </wp:inline>
        </w:drawing>
      </w:r>
      <w:r w:rsidDel="00000000" w:rsidR="00000000" w:rsidRPr="00000000">
        <w:rPr>
          <w:rtl w:val="0"/>
        </w:rPr>
      </w:r>
    </w:p>
    <w:p w:rsidR="00000000" w:rsidDel="00000000" w:rsidP="00000000" w:rsidRDefault="00000000" w:rsidRPr="00000000" w14:paraId="0000001E">
      <w:pPr>
        <w:pBdr>
          <w:top w:space="0" w:sz="0" w:val="nil"/>
          <w:left w:space="0" w:sz="0" w:val="nil"/>
          <w:bottom w:space="0" w:sz="0" w:val="nil"/>
          <w:right w:space="0" w:sz="0" w:val="nil"/>
          <w:between w:space="0" w:sz="0" w:val="nil"/>
        </w:pBdr>
        <w:spacing w:after="0" w:line="240" w:lineRule="auto"/>
        <w:ind w:left="425" w:firstLine="0"/>
        <w:jc w:val="both"/>
        <w:rPr/>
      </w:pPr>
      <w:r w:rsidDel="00000000" w:rsidR="00000000" w:rsidRPr="00000000">
        <w:rPr>
          <w:rtl w:val="0"/>
        </w:rPr>
      </w:r>
    </w:p>
    <w:p w:rsidR="00000000" w:rsidDel="00000000" w:rsidP="00000000" w:rsidRDefault="00000000" w:rsidRPr="00000000" w14:paraId="0000001F">
      <w:pPr>
        <w:numPr>
          <w:ilvl w:val="0"/>
          <w:numId w:val="7"/>
        </w:numPr>
        <w:pBdr>
          <w:top w:space="0" w:sz="0" w:val="nil"/>
          <w:left w:space="0" w:sz="0" w:val="nil"/>
          <w:bottom w:space="0" w:sz="0" w:val="nil"/>
          <w:right w:space="0" w:sz="0" w:val="nil"/>
          <w:between w:space="0" w:sz="0" w:val="nil"/>
        </w:pBdr>
        <w:spacing w:after="0" w:line="240" w:lineRule="auto"/>
        <w:ind w:left="425" w:hanging="360"/>
        <w:jc w:val="both"/>
        <w:rPr/>
      </w:pPr>
      <w:r w:rsidDel="00000000" w:rsidR="00000000" w:rsidRPr="00000000">
        <w:rPr>
          <w:rtl w:val="0"/>
        </w:rPr>
        <w:t xml:space="preserve">Exportar las solicitudes realizadas en archivo excel.</w:t>
      </w:r>
    </w:p>
    <w:p w:rsidR="00000000" w:rsidDel="00000000" w:rsidP="00000000" w:rsidRDefault="00000000" w:rsidRPr="00000000" w14:paraId="00000020">
      <w:pPr>
        <w:pBdr>
          <w:top w:space="0" w:sz="0" w:val="nil"/>
          <w:left w:space="0" w:sz="0" w:val="nil"/>
          <w:bottom w:space="0" w:sz="0" w:val="nil"/>
          <w:right w:space="0" w:sz="0" w:val="nil"/>
          <w:between w:space="0" w:sz="0" w:val="nil"/>
        </w:pBdr>
        <w:spacing w:after="0" w:line="240" w:lineRule="auto"/>
        <w:ind w:left="425" w:firstLine="0"/>
        <w:jc w:val="both"/>
        <w:rPr/>
      </w:pPr>
      <w:r w:rsidDel="00000000" w:rsidR="00000000" w:rsidRPr="00000000">
        <w:rPr>
          <w:rtl w:val="0"/>
        </w:rPr>
      </w:r>
    </w:p>
    <w:p w:rsidR="00000000" w:rsidDel="00000000" w:rsidP="00000000" w:rsidRDefault="00000000" w:rsidRPr="00000000" w14:paraId="00000021">
      <w:pPr>
        <w:pBdr>
          <w:top w:space="0" w:sz="0" w:val="nil"/>
          <w:left w:space="0" w:sz="0" w:val="nil"/>
          <w:bottom w:space="0" w:sz="0" w:val="nil"/>
          <w:right w:space="0" w:sz="0" w:val="nil"/>
          <w:between w:space="0" w:sz="0" w:val="nil"/>
        </w:pBdr>
        <w:spacing w:after="0" w:line="240" w:lineRule="auto"/>
        <w:ind w:left="425" w:firstLine="0"/>
        <w:jc w:val="both"/>
        <w:rPr/>
      </w:pPr>
      <w:r w:rsidDel="00000000" w:rsidR="00000000" w:rsidRPr="00000000">
        <w:rPr/>
        <w:drawing>
          <wp:inline distB="114300" distT="114300" distL="114300" distR="114300">
            <wp:extent cx="5612130" cy="1905000"/>
            <wp:effectExtent b="0" l="0" r="0" t="0"/>
            <wp:docPr id="31" name="image22.png"/>
            <a:graphic>
              <a:graphicData uri="http://schemas.openxmlformats.org/drawingml/2006/picture">
                <pic:pic>
                  <pic:nvPicPr>
                    <pic:cNvPr id="0" name="image22.png"/>
                    <pic:cNvPicPr preferRelativeResize="0"/>
                  </pic:nvPicPr>
                  <pic:blipFill>
                    <a:blip r:embed="rId13"/>
                    <a:srcRect b="0" l="0" r="0" t="0"/>
                    <a:stretch>
                      <a:fillRect/>
                    </a:stretch>
                  </pic:blipFill>
                  <pic:spPr>
                    <a:xfrm>
                      <a:off x="0" y="0"/>
                      <a:ext cx="5612130" cy="1905000"/>
                    </a:xfrm>
                    <a:prstGeom prst="rect"/>
                    <a:ln/>
                  </pic:spPr>
                </pic:pic>
              </a:graphicData>
            </a:graphic>
          </wp:inline>
        </w:drawing>
      </w:r>
      <w:r w:rsidDel="00000000" w:rsidR="00000000" w:rsidRPr="00000000">
        <w:rPr>
          <w:rtl w:val="0"/>
        </w:rPr>
      </w:r>
    </w:p>
    <w:p w:rsidR="00000000" w:rsidDel="00000000" w:rsidP="00000000" w:rsidRDefault="00000000" w:rsidRPr="00000000" w14:paraId="00000022">
      <w:pPr>
        <w:pBdr>
          <w:top w:space="0" w:sz="0" w:val="nil"/>
          <w:left w:space="0" w:sz="0" w:val="nil"/>
          <w:bottom w:space="0" w:sz="0" w:val="nil"/>
          <w:right w:space="0" w:sz="0" w:val="nil"/>
          <w:between w:space="0" w:sz="0" w:val="nil"/>
        </w:pBdr>
        <w:spacing w:after="0" w:line="240" w:lineRule="auto"/>
        <w:ind w:left="425" w:firstLine="0"/>
        <w:jc w:val="both"/>
        <w:rPr/>
      </w:pPr>
      <w:r w:rsidDel="00000000" w:rsidR="00000000" w:rsidRPr="00000000">
        <w:rPr>
          <w:rtl w:val="0"/>
        </w:rPr>
      </w:r>
    </w:p>
    <w:p w:rsidR="00000000" w:rsidDel="00000000" w:rsidP="00000000" w:rsidRDefault="00000000" w:rsidRPr="00000000" w14:paraId="00000023">
      <w:pPr>
        <w:numPr>
          <w:ilvl w:val="0"/>
          <w:numId w:val="7"/>
        </w:numPr>
        <w:pBdr>
          <w:top w:space="0" w:sz="0" w:val="nil"/>
          <w:left w:space="0" w:sz="0" w:val="nil"/>
          <w:bottom w:space="0" w:sz="0" w:val="nil"/>
          <w:right w:space="0" w:sz="0" w:val="nil"/>
          <w:between w:space="0" w:sz="0" w:val="nil"/>
        </w:pBdr>
        <w:spacing w:after="0" w:line="240" w:lineRule="auto"/>
        <w:ind w:left="425" w:hanging="360"/>
        <w:jc w:val="both"/>
        <w:rPr/>
      </w:pPr>
      <w:r w:rsidDel="00000000" w:rsidR="00000000" w:rsidRPr="00000000">
        <w:rPr>
          <w:rtl w:val="0"/>
        </w:rPr>
        <w:t xml:space="preserve">Diligenciar el formato PM04-PR140-F4 con las solicitudes realizadas para asignar al profesional correspondiente la evaluación de un vehículo.</w:t>
      </w:r>
      <w:r w:rsidDel="00000000" w:rsidR="00000000" w:rsidRPr="00000000">
        <w:rPr>
          <w:rtl w:val="0"/>
        </w:rPr>
      </w:r>
    </w:p>
    <w:p w:rsidR="00000000" w:rsidDel="00000000" w:rsidP="00000000" w:rsidRDefault="00000000" w:rsidRPr="00000000" w14:paraId="00000024">
      <w:pPr>
        <w:pBdr>
          <w:top w:space="0" w:sz="0" w:val="nil"/>
          <w:left w:space="0" w:sz="0" w:val="nil"/>
          <w:bottom w:space="0" w:sz="0" w:val="nil"/>
          <w:right w:space="0" w:sz="0" w:val="nil"/>
          <w:between w:space="0" w:sz="0" w:val="nil"/>
        </w:pBdr>
        <w:spacing w:after="0" w:line="240" w:lineRule="auto"/>
        <w:ind w:left="425" w:firstLine="0"/>
        <w:jc w:val="both"/>
        <w:rPr/>
      </w:pPr>
      <w:r w:rsidDel="00000000" w:rsidR="00000000" w:rsidRPr="00000000">
        <w:rPr>
          <w:b w:val="1"/>
          <w:rtl w:val="0"/>
        </w:rPr>
        <w:t xml:space="preserve">Nota:</w:t>
      </w:r>
      <w:r w:rsidDel="00000000" w:rsidR="00000000" w:rsidRPr="00000000">
        <w:rPr>
          <w:rtl w:val="0"/>
        </w:rPr>
        <w:t xml:space="preserve"> Cada 15 días, se descargará el archivo excel y se asignaran las solicitudes realizadas en este periodo de tiempo.</w:t>
      </w:r>
    </w:p>
    <w:p w:rsidR="00000000" w:rsidDel="00000000" w:rsidP="00000000" w:rsidRDefault="00000000" w:rsidRPr="00000000" w14:paraId="00000025">
      <w:pPr>
        <w:pBdr>
          <w:top w:space="0" w:sz="0" w:val="nil"/>
          <w:left w:space="0" w:sz="0" w:val="nil"/>
          <w:bottom w:space="0" w:sz="0" w:val="nil"/>
          <w:right w:space="0" w:sz="0" w:val="nil"/>
          <w:between w:space="0" w:sz="0" w:val="nil"/>
        </w:pBdr>
        <w:spacing w:after="0" w:line="240" w:lineRule="auto"/>
        <w:ind w:left="425" w:firstLine="0"/>
        <w:jc w:val="both"/>
        <w:rPr/>
      </w:pPr>
      <w:r w:rsidDel="00000000" w:rsidR="00000000" w:rsidRPr="00000000">
        <w:rPr>
          <w:b w:val="1"/>
          <w:rtl w:val="0"/>
        </w:rPr>
        <w:t xml:space="preserve">Link base: </w:t>
      </w:r>
      <w:hyperlink r:id="rId14">
        <w:r w:rsidDel="00000000" w:rsidR="00000000" w:rsidRPr="00000000">
          <w:rPr>
            <w:color w:val="0000ee"/>
            <w:u w:val="single"/>
            <w:rtl w:val="0"/>
          </w:rPr>
          <w:t xml:space="preserve">Solicitudes EVA</w:t>
        </w:r>
      </w:hyperlink>
      <w:r w:rsidDel="00000000" w:rsidR="00000000" w:rsidRPr="00000000">
        <w:rPr>
          <w:rtl w:val="0"/>
        </w:rPr>
      </w:r>
    </w:p>
    <w:p w:rsidR="00000000" w:rsidDel="00000000" w:rsidP="00000000" w:rsidRDefault="00000000" w:rsidRPr="00000000" w14:paraId="00000026">
      <w:pPr>
        <w:numPr>
          <w:ilvl w:val="0"/>
          <w:numId w:val="7"/>
        </w:numPr>
        <w:pBdr>
          <w:top w:space="0" w:sz="0" w:val="nil"/>
          <w:left w:space="0" w:sz="0" w:val="nil"/>
          <w:bottom w:space="0" w:sz="0" w:val="nil"/>
          <w:right w:space="0" w:sz="0" w:val="nil"/>
          <w:between w:space="0" w:sz="0" w:val="nil"/>
        </w:pBdr>
        <w:spacing w:after="0" w:line="240" w:lineRule="auto"/>
        <w:ind w:left="425" w:hanging="360"/>
        <w:jc w:val="both"/>
        <w:rPr/>
      </w:pPr>
      <w:r w:rsidDel="00000000" w:rsidR="00000000" w:rsidRPr="00000000">
        <w:rPr>
          <w:rtl w:val="0"/>
        </w:rPr>
        <w:t xml:space="preserve">Asignar la solicitud al profesional teniendo en cuenta la fecha de inscripción, es decir, por orden de llegada. Esta actividad la realiza el profesional técnico responsable.</w:t>
      </w:r>
    </w:p>
    <w:p w:rsidR="00000000" w:rsidDel="00000000" w:rsidP="00000000" w:rsidRDefault="00000000" w:rsidRPr="00000000" w14:paraId="00000027">
      <w:pPr>
        <w:numPr>
          <w:ilvl w:val="0"/>
          <w:numId w:val="7"/>
        </w:numPr>
        <w:pBdr>
          <w:top w:space="0" w:sz="0" w:val="nil"/>
          <w:left w:space="0" w:sz="0" w:val="nil"/>
          <w:bottom w:space="0" w:sz="0" w:val="nil"/>
          <w:right w:space="0" w:sz="0" w:val="nil"/>
          <w:between w:space="0" w:sz="0" w:val="nil"/>
        </w:pBdr>
        <w:spacing w:after="0" w:line="240" w:lineRule="auto"/>
        <w:ind w:left="425" w:hanging="360"/>
        <w:jc w:val="both"/>
        <w:rPr/>
      </w:pPr>
      <w:r w:rsidDel="00000000" w:rsidR="00000000" w:rsidRPr="00000000">
        <w:rPr>
          <w:rtl w:val="0"/>
        </w:rPr>
        <w:t xml:space="preserve">Comenzar con la revisión de la solicitud asignada en el aplicativo cambiando el estado de </w:t>
      </w:r>
      <w:r w:rsidDel="00000000" w:rsidR="00000000" w:rsidRPr="00000000">
        <w:rPr>
          <w:b w:val="1"/>
          <w:rtl w:val="0"/>
        </w:rPr>
        <w:t xml:space="preserve">INSCRIPCIÓN</w:t>
      </w:r>
      <w:r w:rsidDel="00000000" w:rsidR="00000000" w:rsidRPr="00000000">
        <w:rPr>
          <w:rtl w:val="0"/>
        </w:rPr>
        <w:t xml:space="preserve"> al de </w:t>
      </w:r>
      <w:r w:rsidDel="00000000" w:rsidR="00000000" w:rsidRPr="00000000">
        <w:rPr>
          <w:b w:val="1"/>
          <w:rtl w:val="0"/>
        </w:rPr>
        <w:t xml:space="preserve">VALIDACIÓN DE INFORMACIÓN</w:t>
      </w:r>
      <w:r w:rsidDel="00000000" w:rsidR="00000000" w:rsidRPr="00000000">
        <w:rPr>
          <w:rtl w:val="0"/>
        </w:rPr>
        <w:t xml:space="preserve">. Esta actividad la realiza el profesional técnico responsable y el de apoyo.</w:t>
      </w:r>
    </w:p>
    <w:p w:rsidR="00000000" w:rsidDel="00000000" w:rsidP="00000000" w:rsidRDefault="00000000" w:rsidRPr="00000000" w14:paraId="00000028">
      <w:pPr>
        <w:numPr>
          <w:ilvl w:val="0"/>
          <w:numId w:val="7"/>
        </w:numPr>
        <w:spacing w:after="240" w:line="240" w:lineRule="auto"/>
        <w:ind w:left="425" w:hanging="360"/>
        <w:jc w:val="both"/>
        <w:rPr/>
      </w:pPr>
      <w:r w:rsidDel="00000000" w:rsidR="00000000" w:rsidRPr="00000000">
        <w:rPr>
          <w:rtl w:val="0"/>
        </w:rPr>
        <w:t xml:space="preserve">Ir a la última columna (</w:t>
      </w:r>
      <w:r w:rsidDel="00000000" w:rsidR="00000000" w:rsidRPr="00000000">
        <w:rPr>
          <w:b w:val="1"/>
          <w:rtl w:val="0"/>
        </w:rPr>
        <w:t xml:space="preserve">acciones</w:t>
      </w:r>
      <w:r w:rsidDel="00000000" w:rsidR="00000000" w:rsidRPr="00000000">
        <w:rPr>
          <w:rtl w:val="0"/>
        </w:rPr>
        <w:t xml:space="preserve">) desplazando la barra de desplazamiento horizontal, y dar clic en el icono </w:t>
      </w:r>
      <w:r w:rsidDel="00000000" w:rsidR="00000000" w:rsidRPr="00000000">
        <w:rPr>
          <w:b w:val="1"/>
          <w:i w:val="1"/>
          <w:rtl w:val="0"/>
        </w:rPr>
        <w:t xml:space="preserve">i</w:t>
      </w:r>
      <w:r w:rsidDel="00000000" w:rsidR="00000000" w:rsidRPr="00000000">
        <w:rPr>
          <w:rtl w:val="0"/>
        </w:rPr>
        <w:t xml:space="preserve"> (</w:t>
      </w:r>
      <w:r w:rsidDel="00000000" w:rsidR="00000000" w:rsidRPr="00000000">
        <w:rPr>
          <w:b w:val="1"/>
          <w:rtl w:val="0"/>
        </w:rPr>
        <w:t xml:space="preserve">detalles</w:t>
      </w:r>
      <w:r w:rsidDel="00000000" w:rsidR="00000000" w:rsidRPr="00000000">
        <w:rPr>
          <w:rtl w:val="0"/>
        </w:rPr>
        <w:t xml:space="preserve">).</w:t>
      </w:r>
    </w:p>
    <w:p w:rsidR="00000000" w:rsidDel="00000000" w:rsidP="00000000" w:rsidRDefault="00000000" w:rsidRPr="00000000" w14:paraId="00000029">
      <w:pPr>
        <w:spacing w:after="0" w:line="240" w:lineRule="auto"/>
        <w:ind w:left="3600" w:firstLine="0"/>
        <w:rPr/>
      </w:pPr>
      <w:r w:rsidDel="00000000" w:rsidR="00000000" w:rsidRPr="00000000">
        <w:rPr/>
        <w:drawing>
          <wp:inline distB="114300" distT="114300" distL="114300" distR="114300">
            <wp:extent cx="1249680" cy="950843"/>
            <wp:effectExtent b="0" l="0" r="0" t="0"/>
            <wp:docPr id="30" name="image6.png"/>
            <a:graphic>
              <a:graphicData uri="http://schemas.openxmlformats.org/drawingml/2006/picture">
                <pic:pic>
                  <pic:nvPicPr>
                    <pic:cNvPr id="0" name="image6.png"/>
                    <pic:cNvPicPr preferRelativeResize="0"/>
                  </pic:nvPicPr>
                  <pic:blipFill>
                    <a:blip r:embed="rId15"/>
                    <a:srcRect b="0" l="0" r="0" t="0"/>
                    <a:stretch>
                      <a:fillRect/>
                    </a:stretch>
                  </pic:blipFill>
                  <pic:spPr>
                    <a:xfrm>
                      <a:off x="0" y="0"/>
                      <a:ext cx="1249680" cy="950843"/>
                    </a:xfrm>
                    <a:prstGeom prst="rect"/>
                    <a:ln/>
                  </pic:spPr>
                </pic:pic>
              </a:graphicData>
            </a:graphic>
          </wp:inline>
        </w:drawing>
      </w:r>
      <w:r w:rsidDel="00000000" w:rsidR="00000000" w:rsidRPr="00000000">
        <w:rPr>
          <w:rtl w:val="0"/>
        </w:rPr>
      </w:r>
    </w:p>
    <w:p w:rsidR="00000000" w:rsidDel="00000000" w:rsidP="00000000" w:rsidRDefault="00000000" w:rsidRPr="00000000" w14:paraId="0000002A">
      <w:pPr>
        <w:numPr>
          <w:ilvl w:val="0"/>
          <w:numId w:val="7"/>
        </w:numPr>
        <w:spacing w:after="240" w:before="240" w:line="240" w:lineRule="auto"/>
        <w:ind w:left="425" w:hanging="360"/>
        <w:jc w:val="both"/>
        <w:rPr/>
      </w:pPr>
      <w:r w:rsidDel="00000000" w:rsidR="00000000" w:rsidRPr="00000000">
        <w:rPr>
          <w:rtl w:val="0"/>
        </w:rPr>
        <w:t xml:space="preserve">Dar clic en </w:t>
      </w:r>
      <w:r w:rsidDel="00000000" w:rsidR="00000000" w:rsidRPr="00000000">
        <w:rPr>
          <w:b w:val="1"/>
          <w:rtl w:val="0"/>
        </w:rPr>
        <w:t xml:space="preserve">Ver Archivos</w:t>
      </w:r>
      <w:r w:rsidDel="00000000" w:rsidR="00000000" w:rsidRPr="00000000">
        <w:rPr>
          <w:rtl w:val="0"/>
        </w:rPr>
      </w:r>
    </w:p>
    <w:p w:rsidR="00000000" w:rsidDel="00000000" w:rsidP="00000000" w:rsidRDefault="00000000" w:rsidRPr="00000000" w14:paraId="0000002B">
      <w:pPr>
        <w:spacing w:after="0" w:line="240" w:lineRule="auto"/>
        <w:ind w:left="3600" w:firstLine="0"/>
        <w:rPr>
          <w:b w:val="1"/>
        </w:rPr>
      </w:pPr>
      <w:r w:rsidDel="00000000" w:rsidR="00000000" w:rsidRPr="00000000">
        <w:rPr/>
        <w:drawing>
          <wp:inline distB="114300" distT="114300" distL="114300" distR="114300">
            <wp:extent cx="1329690" cy="2676525"/>
            <wp:effectExtent b="0" l="0" r="0" t="0"/>
            <wp:docPr id="32" name="image5.png"/>
            <a:graphic>
              <a:graphicData uri="http://schemas.openxmlformats.org/drawingml/2006/picture">
                <pic:pic>
                  <pic:nvPicPr>
                    <pic:cNvPr id="0" name="image5.png"/>
                    <pic:cNvPicPr preferRelativeResize="0"/>
                  </pic:nvPicPr>
                  <pic:blipFill>
                    <a:blip r:embed="rId16"/>
                    <a:srcRect b="0" l="0" r="0" t="0"/>
                    <a:stretch>
                      <a:fillRect/>
                    </a:stretch>
                  </pic:blipFill>
                  <pic:spPr>
                    <a:xfrm>
                      <a:off x="0" y="0"/>
                      <a:ext cx="1329690" cy="2676525"/>
                    </a:xfrm>
                    <a:prstGeom prst="rect"/>
                    <a:ln/>
                  </pic:spPr>
                </pic:pic>
              </a:graphicData>
            </a:graphic>
          </wp:inline>
        </w:drawing>
      </w:r>
      <w:r w:rsidDel="00000000" w:rsidR="00000000" w:rsidRPr="00000000">
        <w:rPr>
          <w:rtl w:val="0"/>
        </w:rPr>
      </w:r>
    </w:p>
    <w:p w:rsidR="00000000" w:rsidDel="00000000" w:rsidP="00000000" w:rsidRDefault="00000000" w:rsidRPr="00000000" w14:paraId="0000002C">
      <w:pPr>
        <w:spacing w:after="240" w:before="240" w:line="240" w:lineRule="auto"/>
        <w:ind w:left="425" w:firstLine="0"/>
        <w:jc w:val="both"/>
        <w:rPr/>
      </w:pPr>
      <w:r w:rsidDel="00000000" w:rsidR="00000000" w:rsidRPr="00000000">
        <w:rPr>
          <w:b w:val="1"/>
          <w:rtl w:val="0"/>
        </w:rPr>
        <w:t xml:space="preserve">a.</w:t>
      </w:r>
      <w:r w:rsidDel="00000000" w:rsidR="00000000" w:rsidRPr="00000000">
        <w:rPr>
          <w:rtl w:val="0"/>
        </w:rPr>
        <w:tab/>
        <w:t xml:space="preserve">Tener en cuenta los siguientes documentos que puede llegar a tener la solicitud:</w:t>
      </w:r>
    </w:p>
    <w:p w:rsidR="00000000" w:rsidDel="00000000" w:rsidP="00000000" w:rsidRDefault="00000000" w:rsidRPr="00000000" w14:paraId="0000002D">
      <w:pPr>
        <w:numPr>
          <w:ilvl w:val="0"/>
          <w:numId w:val="6"/>
        </w:numPr>
        <w:spacing w:after="0" w:before="240" w:line="240" w:lineRule="auto"/>
        <w:ind w:left="1417" w:hanging="360"/>
        <w:jc w:val="both"/>
        <w:rPr/>
      </w:pPr>
      <w:r w:rsidDel="00000000" w:rsidR="00000000" w:rsidRPr="00000000">
        <w:rPr>
          <w:rtl w:val="0"/>
        </w:rPr>
        <w:t xml:space="preserve">Licencia de tránsito (Obligatorio).</w:t>
      </w:r>
    </w:p>
    <w:p w:rsidR="00000000" w:rsidDel="00000000" w:rsidP="00000000" w:rsidRDefault="00000000" w:rsidRPr="00000000" w14:paraId="0000002E">
      <w:pPr>
        <w:numPr>
          <w:ilvl w:val="0"/>
          <w:numId w:val="6"/>
        </w:numPr>
        <w:spacing w:after="0" w:line="240" w:lineRule="auto"/>
        <w:ind w:left="1417" w:hanging="360"/>
        <w:jc w:val="both"/>
        <w:rPr/>
      </w:pPr>
      <w:r w:rsidDel="00000000" w:rsidR="00000000" w:rsidRPr="00000000">
        <w:rPr>
          <w:rtl w:val="0"/>
        </w:rPr>
        <w:t xml:space="preserve">Revisión técnico-mecánica y de emisiones contaminantes (opcional-hoja en blanco).</w:t>
      </w:r>
    </w:p>
    <w:p w:rsidR="00000000" w:rsidDel="00000000" w:rsidP="00000000" w:rsidRDefault="00000000" w:rsidRPr="00000000" w14:paraId="0000002F">
      <w:pPr>
        <w:numPr>
          <w:ilvl w:val="0"/>
          <w:numId w:val="6"/>
        </w:numPr>
        <w:spacing w:after="0" w:line="240" w:lineRule="auto"/>
        <w:ind w:left="1417" w:hanging="360"/>
        <w:jc w:val="both"/>
        <w:rPr/>
      </w:pPr>
      <w:r w:rsidDel="00000000" w:rsidR="00000000" w:rsidRPr="00000000">
        <w:rPr>
          <w:rtl w:val="0"/>
        </w:rPr>
        <w:t xml:space="preserve">Certificado de Emisiones por Prueba Dinámica y Protocolo de Montreal (obligatorio – hoja en blanco).</w:t>
      </w:r>
    </w:p>
    <w:p w:rsidR="00000000" w:rsidDel="00000000" w:rsidP="00000000" w:rsidRDefault="00000000" w:rsidRPr="00000000" w14:paraId="00000030">
      <w:pPr>
        <w:numPr>
          <w:ilvl w:val="0"/>
          <w:numId w:val="6"/>
        </w:numPr>
        <w:spacing w:after="0" w:line="240" w:lineRule="auto"/>
        <w:ind w:left="1417" w:hanging="360"/>
        <w:jc w:val="both"/>
        <w:rPr/>
      </w:pPr>
      <w:r w:rsidDel="00000000" w:rsidR="00000000" w:rsidRPr="00000000">
        <w:rPr>
          <w:rtl w:val="0"/>
        </w:rPr>
        <w:t xml:space="preserve">Modificaciones o reacondicionamiento de tecnología (opcional – hoja en blanco).</w:t>
      </w:r>
    </w:p>
    <w:p w:rsidR="00000000" w:rsidDel="00000000" w:rsidP="00000000" w:rsidRDefault="00000000" w:rsidRPr="00000000" w14:paraId="00000031">
      <w:pPr>
        <w:numPr>
          <w:ilvl w:val="0"/>
          <w:numId w:val="6"/>
        </w:numPr>
        <w:spacing w:after="240" w:line="240" w:lineRule="auto"/>
        <w:ind w:left="1417" w:hanging="360"/>
        <w:jc w:val="both"/>
        <w:rPr/>
      </w:pPr>
      <w:r w:rsidDel="00000000" w:rsidR="00000000" w:rsidRPr="00000000">
        <w:rPr>
          <w:rtl w:val="0"/>
        </w:rPr>
        <w:t xml:space="preserve">Reporte por mediciones de prueba estática (obligatorio cuando aplique prueba estática).</w:t>
      </w:r>
    </w:p>
    <w:p w:rsidR="00000000" w:rsidDel="00000000" w:rsidP="00000000" w:rsidRDefault="00000000" w:rsidRPr="00000000" w14:paraId="00000032">
      <w:pPr>
        <w:numPr>
          <w:ilvl w:val="0"/>
          <w:numId w:val="7"/>
        </w:numPr>
        <w:pBdr>
          <w:top w:space="0" w:sz="0" w:val="nil"/>
          <w:left w:space="0" w:sz="0" w:val="nil"/>
          <w:bottom w:space="0" w:sz="0" w:val="nil"/>
          <w:right w:space="0" w:sz="0" w:val="nil"/>
          <w:between w:space="0" w:sz="0" w:val="nil"/>
        </w:pBdr>
        <w:spacing w:after="0" w:before="240" w:line="240" w:lineRule="auto"/>
        <w:ind w:left="425" w:hanging="360"/>
        <w:jc w:val="both"/>
        <w:rPr/>
      </w:pPr>
      <w:r w:rsidDel="00000000" w:rsidR="00000000" w:rsidRPr="00000000">
        <w:rPr>
          <w:rtl w:val="0"/>
        </w:rPr>
        <w:t xml:space="preserve">Verificar la documentación aportada con el registro realizado del vehículo en el aplicativo.</w:t>
      </w:r>
    </w:p>
    <w:p w:rsidR="00000000" w:rsidDel="00000000" w:rsidP="00000000" w:rsidRDefault="00000000" w:rsidRPr="00000000" w14:paraId="00000033">
      <w:pPr>
        <w:pBdr>
          <w:top w:space="0" w:sz="0" w:val="nil"/>
          <w:left w:space="0" w:sz="0" w:val="nil"/>
          <w:bottom w:space="0" w:sz="0" w:val="nil"/>
          <w:right w:space="0" w:sz="0" w:val="nil"/>
          <w:between w:space="0" w:sz="0" w:val="nil"/>
        </w:pBdr>
        <w:spacing w:after="0" w:before="240" w:line="240" w:lineRule="auto"/>
        <w:ind w:left="0" w:firstLine="0"/>
        <w:jc w:val="both"/>
        <w:rPr/>
      </w:pPr>
      <w:r w:rsidDel="00000000" w:rsidR="00000000" w:rsidRPr="00000000">
        <w:rPr>
          <w:b w:val="1"/>
          <w:rtl w:val="0"/>
        </w:rPr>
        <w:t xml:space="preserve">12.1. </w:t>
      </w:r>
      <w:r w:rsidDel="00000000" w:rsidR="00000000" w:rsidRPr="00000000">
        <w:rPr>
          <w:rtl w:val="0"/>
        </w:rPr>
        <w:t xml:space="preserve">Con la licencia de tránsito, se debe verificar que coincidan los siguientes datos: 1. placa, 2. Identificación propietario, 3. Nombre propietario, 4. Clase, 5. Marca, 6. </w:t>
      </w:r>
      <w:r w:rsidDel="00000000" w:rsidR="00000000" w:rsidRPr="00000000">
        <w:rPr>
          <w:rtl w:val="0"/>
        </w:rPr>
        <w:t xml:space="preserve">Línea, 7</w:t>
      </w:r>
      <w:r w:rsidDel="00000000" w:rsidR="00000000" w:rsidRPr="00000000">
        <w:rPr>
          <w:rtl w:val="0"/>
        </w:rPr>
        <w:t xml:space="preserve">. Modelo, 8. Cilindraje, 9. Servicio, 10. Energético, 11. Capacidad, 12. Número de motor, 13. VIN y 14. Fecha de importación o ensamblaje.</w:t>
      </w:r>
    </w:p>
    <w:p w:rsidR="00000000" w:rsidDel="00000000" w:rsidP="00000000" w:rsidRDefault="00000000" w:rsidRPr="00000000" w14:paraId="00000034">
      <w:pPr>
        <w:pBdr>
          <w:top w:space="0" w:sz="0" w:val="nil"/>
          <w:left w:space="0" w:sz="0" w:val="nil"/>
          <w:bottom w:space="0" w:sz="0" w:val="nil"/>
          <w:right w:space="0" w:sz="0" w:val="nil"/>
          <w:between w:space="0" w:sz="0" w:val="nil"/>
        </w:pBdr>
        <w:spacing w:after="0" w:before="240" w:line="240" w:lineRule="auto"/>
        <w:ind w:left="425" w:firstLine="0"/>
        <w:rPr/>
      </w:pPr>
      <w:r w:rsidDel="00000000" w:rsidR="00000000" w:rsidRPr="00000000">
        <w:rPr/>
        <w:drawing>
          <wp:inline distB="114300" distT="114300" distL="114300" distR="114300">
            <wp:extent cx="2705100" cy="1951355"/>
            <wp:effectExtent b="0" l="0" r="0" t="0"/>
            <wp:docPr id="25" name="image11.jpg"/>
            <a:graphic>
              <a:graphicData uri="http://schemas.openxmlformats.org/drawingml/2006/picture">
                <pic:pic>
                  <pic:nvPicPr>
                    <pic:cNvPr id="0" name="image11.jpg"/>
                    <pic:cNvPicPr preferRelativeResize="0"/>
                  </pic:nvPicPr>
                  <pic:blipFill>
                    <a:blip r:embed="rId17"/>
                    <a:srcRect b="0" l="0" r="0" t="0"/>
                    <a:stretch>
                      <a:fillRect/>
                    </a:stretch>
                  </pic:blipFill>
                  <pic:spPr>
                    <a:xfrm>
                      <a:off x="0" y="0"/>
                      <a:ext cx="2705100" cy="1951355"/>
                    </a:xfrm>
                    <a:prstGeom prst="rect"/>
                    <a:ln/>
                  </pic:spPr>
                </pic:pic>
              </a:graphicData>
            </a:graphic>
          </wp:inline>
        </w:drawing>
      </w:r>
      <w:r w:rsidDel="00000000" w:rsidR="00000000" w:rsidRPr="00000000">
        <w:rPr/>
        <w:drawing>
          <wp:inline distB="114300" distT="114300" distL="114300" distR="114300">
            <wp:extent cx="2524125" cy="1944370"/>
            <wp:effectExtent b="0" l="0" r="0" t="0"/>
            <wp:docPr id="17" name="image9.jpg"/>
            <a:graphic>
              <a:graphicData uri="http://schemas.openxmlformats.org/drawingml/2006/picture">
                <pic:pic>
                  <pic:nvPicPr>
                    <pic:cNvPr id="0" name="image9.jpg"/>
                    <pic:cNvPicPr preferRelativeResize="0"/>
                  </pic:nvPicPr>
                  <pic:blipFill>
                    <a:blip r:embed="rId18"/>
                    <a:srcRect b="0" l="0" r="0" t="0"/>
                    <a:stretch>
                      <a:fillRect/>
                    </a:stretch>
                  </pic:blipFill>
                  <pic:spPr>
                    <a:xfrm>
                      <a:off x="0" y="0"/>
                      <a:ext cx="2524125" cy="1944370"/>
                    </a:xfrm>
                    <a:prstGeom prst="rect"/>
                    <a:ln/>
                  </pic:spPr>
                </pic:pic>
              </a:graphicData>
            </a:graphic>
          </wp:inline>
        </w:drawing>
      </w:r>
      <w:r w:rsidDel="00000000" w:rsidR="00000000" w:rsidRPr="00000000">
        <w:rPr>
          <w:rtl w:val="0"/>
        </w:rPr>
      </w:r>
    </w:p>
    <w:p w:rsidR="00000000" w:rsidDel="00000000" w:rsidP="00000000" w:rsidRDefault="00000000" w:rsidRPr="00000000" w14:paraId="00000035">
      <w:pPr>
        <w:pBdr>
          <w:top w:space="0" w:sz="0" w:val="nil"/>
          <w:left w:space="0" w:sz="0" w:val="nil"/>
          <w:bottom w:space="0" w:sz="0" w:val="nil"/>
          <w:right w:space="0" w:sz="0" w:val="nil"/>
          <w:between w:space="0" w:sz="0" w:val="nil"/>
        </w:pBdr>
        <w:spacing w:after="0" w:before="240" w:line="240" w:lineRule="auto"/>
        <w:ind w:left="425" w:firstLine="0"/>
        <w:jc w:val="both"/>
        <w:rPr/>
      </w:pPr>
      <w:r w:rsidDel="00000000" w:rsidR="00000000" w:rsidRPr="00000000">
        <w:rPr>
          <w:rtl w:val="0"/>
        </w:rPr>
        <w:t xml:space="preserve">Tener en cuenta los siguientes casos que se puedan presentar:</w:t>
      </w:r>
    </w:p>
    <w:p w:rsidR="00000000" w:rsidDel="00000000" w:rsidP="00000000" w:rsidRDefault="00000000" w:rsidRPr="00000000" w14:paraId="00000036">
      <w:pPr>
        <w:spacing w:after="0" w:line="240" w:lineRule="auto"/>
        <w:ind w:left="850" w:firstLine="0"/>
        <w:jc w:val="both"/>
        <w:rPr/>
      </w:pPr>
      <w:r w:rsidDel="00000000" w:rsidR="00000000" w:rsidRPr="00000000">
        <w:rPr>
          <w:rtl w:val="0"/>
        </w:rPr>
      </w:r>
    </w:p>
    <w:p w:rsidR="00000000" w:rsidDel="00000000" w:rsidP="00000000" w:rsidRDefault="00000000" w:rsidRPr="00000000" w14:paraId="00000037">
      <w:pPr>
        <w:numPr>
          <w:ilvl w:val="0"/>
          <w:numId w:val="8"/>
        </w:numPr>
        <w:spacing w:after="0" w:line="240" w:lineRule="auto"/>
        <w:ind w:left="850" w:hanging="359"/>
        <w:jc w:val="both"/>
        <w:rPr/>
      </w:pPr>
      <w:r w:rsidDel="00000000" w:rsidR="00000000" w:rsidRPr="00000000">
        <w:rPr>
          <w:rtl w:val="0"/>
        </w:rPr>
        <w:t xml:space="preserve">Si la documentación aportada coincide con el registro, se continua con la evaluación de la solicitud.</w:t>
      </w:r>
    </w:p>
    <w:p w:rsidR="00000000" w:rsidDel="00000000" w:rsidP="00000000" w:rsidRDefault="00000000" w:rsidRPr="00000000" w14:paraId="00000038">
      <w:pPr>
        <w:numPr>
          <w:ilvl w:val="0"/>
          <w:numId w:val="8"/>
        </w:numPr>
        <w:spacing w:after="0" w:line="240" w:lineRule="auto"/>
        <w:ind w:left="850" w:hanging="359"/>
        <w:jc w:val="both"/>
        <w:rPr/>
      </w:pPr>
      <w:r w:rsidDel="00000000" w:rsidR="00000000" w:rsidRPr="00000000">
        <w:rPr>
          <w:rtl w:val="0"/>
        </w:rPr>
        <w:t xml:space="preserve">Si se evidencia un error de digitación entre la documentación aportada y el registro en el aplicativo, se ajustará por parte del profesional en el formulario inicial dando clic en el icono validar información:</w:t>
      </w:r>
    </w:p>
    <w:p w:rsidR="00000000" w:rsidDel="00000000" w:rsidP="00000000" w:rsidRDefault="00000000" w:rsidRPr="00000000" w14:paraId="00000039">
      <w:pPr>
        <w:spacing w:after="0" w:line="240" w:lineRule="auto"/>
        <w:ind w:left="850" w:firstLine="0"/>
        <w:jc w:val="both"/>
        <w:rPr/>
      </w:pPr>
      <w:r w:rsidDel="00000000" w:rsidR="00000000" w:rsidRPr="00000000">
        <w:rPr>
          <w:rtl w:val="0"/>
        </w:rPr>
      </w:r>
    </w:p>
    <w:p w:rsidR="00000000" w:rsidDel="00000000" w:rsidP="00000000" w:rsidRDefault="00000000" w:rsidRPr="00000000" w14:paraId="0000003A">
      <w:pPr>
        <w:spacing w:after="0" w:line="240" w:lineRule="auto"/>
        <w:ind w:left="850" w:firstLine="0"/>
        <w:jc w:val="center"/>
        <w:rPr/>
      </w:pPr>
      <w:r w:rsidDel="00000000" w:rsidR="00000000" w:rsidRPr="00000000">
        <w:rPr/>
        <w:drawing>
          <wp:inline distB="114300" distT="114300" distL="114300" distR="114300">
            <wp:extent cx="1028700" cy="841664"/>
            <wp:effectExtent b="0" l="0" r="0" t="0"/>
            <wp:docPr id="14" name="image3.png"/>
            <a:graphic>
              <a:graphicData uri="http://schemas.openxmlformats.org/drawingml/2006/picture">
                <pic:pic>
                  <pic:nvPicPr>
                    <pic:cNvPr id="0" name="image3.png"/>
                    <pic:cNvPicPr preferRelativeResize="0"/>
                  </pic:nvPicPr>
                  <pic:blipFill>
                    <a:blip r:embed="rId19"/>
                    <a:srcRect b="0" l="0" r="0" t="0"/>
                    <a:stretch>
                      <a:fillRect/>
                    </a:stretch>
                  </pic:blipFill>
                  <pic:spPr>
                    <a:xfrm>
                      <a:off x="0" y="0"/>
                      <a:ext cx="1028700" cy="841664"/>
                    </a:xfrm>
                    <a:prstGeom prst="rect"/>
                    <a:ln/>
                  </pic:spPr>
                </pic:pic>
              </a:graphicData>
            </a:graphic>
          </wp:inline>
        </w:drawing>
      </w:r>
      <w:r w:rsidDel="00000000" w:rsidR="00000000" w:rsidRPr="00000000">
        <w:rPr>
          <w:rtl w:val="0"/>
        </w:rPr>
      </w:r>
    </w:p>
    <w:p w:rsidR="00000000" w:rsidDel="00000000" w:rsidP="00000000" w:rsidRDefault="00000000" w:rsidRPr="00000000" w14:paraId="0000003B">
      <w:pPr>
        <w:spacing w:after="0" w:line="240" w:lineRule="auto"/>
        <w:ind w:left="850" w:firstLine="0"/>
        <w:jc w:val="center"/>
        <w:rPr/>
      </w:pPr>
      <w:r w:rsidDel="00000000" w:rsidR="00000000" w:rsidRPr="00000000">
        <w:rPr>
          <w:rtl w:val="0"/>
        </w:rPr>
      </w:r>
    </w:p>
    <w:p w:rsidR="00000000" w:rsidDel="00000000" w:rsidP="00000000" w:rsidRDefault="00000000" w:rsidRPr="00000000" w14:paraId="0000003C">
      <w:pPr>
        <w:spacing w:after="0" w:line="240" w:lineRule="auto"/>
        <w:ind w:left="850" w:firstLine="0"/>
        <w:jc w:val="center"/>
        <w:rPr/>
      </w:pPr>
      <w:r w:rsidDel="00000000" w:rsidR="00000000" w:rsidRPr="00000000">
        <w:rPr/>
        <w:drawing>
          <wp:inline distB="114300" distT="114300" distL="114300" distR="114300">
            <wp:extent cx="3894773" cy="2911979"/>
            <wp:effectExtent b="0" l="0" r="0" t="0"/>
            <wp:docPr id="33" name="image16.png"/>
            <a:graphic>
              <a:graphicData uri="http://schemas.openxmlformats.org/drawingml/2006/picture">
                <pic:pic>
                  <pic:nvPicPr>
                    <pic:cNvPr id="0" name="image16.png"/>
                    <pic:cNvPicPr preferRelativeResize="0"/>
                  </pic:nvPicPr>
                  <pic:blipFill>
                    <a:blip r:embed="rId20"/>
                    <a:srcRect b="0" l="0" r="0" t="0"/>
                    <a:stretch>
                      <a:fillRect/>
                    </a:stretch>
                  </pic:blipFill>
                  <pic:spPr>
                    <a:xfrm>
                      <a:off x="0" y="0"/>
                      <a:ext cx="3894773" cy="2911979"/>
                    </a:xfrm>
                    <a:prstGeom prst="rect"/>
                    <a:ln/>
                  </pic:spPr>
                </pic:pic>
              </a:graphicData>
            </a:graphic>
          </wp:inline>
        </w:drawing>
      </w:r>
      <w:r w:rsidDel="00000000" w:rsidR="00000000" w:rsidRPr="00000000">
        <w:rPr>
          <w:rtl w:val="0"/>
        </w:rPr>
      </w:r>
    </w:p>
    <w:p w:rsidR="00000000" w:rsidDel="00000000" w:rsidP="00000000" w:rsidRDefault="00000000" w:rsidRPr="00000000" w14:paraId="0000003D">
      <w:pPr>
        <w:numPr>
          <w:ilvl w:val="0"/>
          <w:numId w:val="8"/>
        </w:numPr>
        <w:spacing w:after="0" w:line="240" w:lineRule="auto"/>
        <w:ind w:left="850" w:hanging="360"/>
        <w:jc w:val="both"/>
      </w:pPr>
      <w:r w:rsidDel="00000000" w:rsidR="00000000" w:rsidRPr="00000000">
        <w:rPr>
          <w:rtl w:val="0"/>
        </w:rPr>
        <w:t xml:space="preserve">Si en la licencia de tránsito no se registra algún dato del vehículo (ej: capacidad) o si no es legible algún dígito, se realizará la consulta en el RUNT para verificar esta información. </w:t>
      </w:r>
    </w:p>
    <w:p w:rsidR="00000000" w:rsidDel="00000000" w:rsidP="00000000" w:rsidRDefault="00000000" w:rsidRPr="00000000" w14:paraId="0000003E">
      <w:pPr>
        <w:spacing w:after="0" w:line="240" w:lineRule="auto"/>
        <w:ind w:left="850" w:firstLine="0"/>
        <w:jc w:val="both"/>
        <w:rPr/>
      </w:pPr>
      <w:r w:rsidDel="00000000" w:rsidR="00000000" w:rsidRPr="00000000">
        <w:rPr>
          <w:rtl w:val="0"/>
        </w:rPr>
      </w:r>
    </w:p>
    <w:p w:rsidR="00000000" w:rsidDel="00000000" w:rsidP="00000000" w:rsidRDefault="00000000" w:rsidRPr="00000000" w14:paraId="0000003F">
      <w:pPr>
        <w:spacing w:after="0" w:line="240" w:lineRule="auto"/>
        <w:ind w:left="850" w:firstLine="0"/>
        <w:jc w:val="both"/>
        <w:rPr/>
      </w:pPr>
      <w:r w:rsidDel="00000000" w:rsidR="00000000" w:rsidRPr="00000000">
        <w:rPr>
          <w:rtl w:val="0"/>
        </w:rPr>
        <w:t xml:space="preserve">Esta consulta se puede realizar en la página del RUNT: </w:t>
      </w:r>
      <w:hyperlink r:id="rId21">
        <w:r w:rsidDel="00000000" w:rsidR="00000000" w:rsidRPr="00000000">
          <w:rPr>
            <w:color w:val="1155cc"/>
            <w:u w:val="single"/>
            <w:rtl w:val="0"/>
          </w:rPr>
          <w:t xml:space="preserve">Consulta Ciudadano - RUNT</w:t>
        </w:r>
      </w:hyperlink>
      <w:r w:rsidDel="00000000" w:rsidR="00000000" w:rsidRPr="00000000">
        <w:rPr>
          <w:rtl w:val="0"/>
        </w:rPr>
        <w:t xml:space="preserve"> </w:t>
      </w:r>
    </w:p>
    <w:p w:rsidR="00000000" w:rsidDel="00000000" w:rsidP="00000000" w:rsidRDefault="00000000" w:rsidRPr="00000000" w14:paraId="00000040">
      <w:pPr>
        <w:spacing w:after="0" w:line="240" w:lineRule="auto"/>
        <w:ind w:left="850" w:firstLine="0"/>
        <w:jc w:val="both"/>
        <w:rPr/>
      </w:pPr>
      <w:r w:rsidDel="00000000" w:rsidR="00000000" w:rsidRPr="00000000">
        <w:rPr>
          <w:rtl w:val="0"/>
        </w:rPr>
      </w:r>
    </w:p>
    <w:p w:rsidR="00000000" w:rsidDel="00000000" w:rsidP="00000000" w:rsidRDefault="00000000" w:rsidRPr="00000000" w14:paraId="00000041">
      <w:pPr>
        <w:numPr>
          <w:ilvl w:val="0"/>
          <w:numId w:val="11"/>
        </w:numPr>
        <w:spacing w:after="0" w:line="240" w:lineRule="auto"/>
        <w:ind w:left="1440" w:hanging="360"/>
        <w:jc w:val="both"/>
        <w:rPr>
          <w:u w:val="none"/>
        </w:rPr>
      </w:pPr>
      <w:r w:rsidDel="00000000" w:rsidR="00000000" w:rsidRPr="00000000">
        <w:rPr>
          <w:rtl w:val="0"/>
        </w:rPr>
        <w:t xml:space="preserve">Con documento de identificación y placa:</w:t>
      </w:r>
    </w:p>
    <w:p w:rsidR="00000000" w:rsidDel="00000000" w:rsidP="00000000" w:rsidRDefault="00000000" w:rsidRPr="00000000" w14:paraId="00000042">
      <w:pPr>
        <w:spacing w:after="0" w:line="240" w:lineRule="auto"/>
        <w:ind w:left="850" w:firstLine="0"/>
        <w:jc w:val="center"/>
        <w:rPr/>
      </w:pPr>
      <w:r w:rsidDel="00000000" w:rsidR="00000000" w:rsidRPr="00000000">
        <w:rPr/>
        <w:drawing>
          <wp:inline distB="114300" distT="114300" distL="114300" distR="114300">
            <wp:extent cx="5286375" cy="2743200"/>
            <wp:effectExtent b="0" l="0" r="0" t="0"/>
            <wp:docPr id="18" name="image12.png"/>
            <a:graphic>
              <a:graphicData uri="http://schemas.openxmlformats.org/drawingml/2006/picture">
                <pic:pic>
                  <pic:nvPicPr>
                    <pic:cNvPr id="0" name="image12.png"/>
                    <pic:cNvPicPr preferRelativeResize="0"/>
                  </pic:nvPicPr>
                  <pic:blipFill>
                    <a:blip r:embed="rId22"/>
                    <a:srcRect b="0" l="0" r="0" t="0"/>
                    <a:stretch>
                      <a:fillRect/>
                    </a:stretch>
                  </pic:blipFill>
                  <pic:spPr>
                    <a:xfrm>
                      <a:off x="0" y="0"/>
                      <a:ext cx="5286375" cy="2743200"/>
                    </a:xfrm>
                    <a:prstGeom prst="rect"/>
                    <a:ln/>
                  </pic:spPr>
                </pic:pic>
              </a:graphicData>
            </a:graphic>
          </wp:inline>
        </w:drawing>
      </w:r>
      <w:r w:rsidDel="00000000" w:rsidR="00000000" w:rsidRPr="00000000">
        <w:rPr>
          <w:rtl w:val="0"/>
        </w:rPr>
      </w:r>
    </w:p>
    <w:p w:rsidR="00000000" w:rsidDel="00000000" w:rsidP="00000000" w:rsidRDefault="00000000" w:rsidRPr="00000000" w14:paraId="00000043">
      <w:pPr>
        <w:spacing w:after="0" w:line="240" w:lineRule="auto"/>
        <w:ind w:left="850" w:firstLine="0"/>
        <w:jc w:val="both"/>
        <w:rPr/>
      </w:pPr>
      <w:r w:rsidDel="00000000" w:rsidR="00000000" w:rsidRPr="00000000">
        <w:rPr>
          <w:b w:val="1"/>
          <w:rtl w:val="0"/>
        </w:rPr>
        <w:t xml:space="preserve">Nota:</w:t>
      </w:r>
      <w:r w:rsidDel="00000000" w:rsidR="00000000" w:rsidRPr="00000000">
        <w:rPr>
          <w:rtl w:val="0"/>
        </w:rPr>
        <w:t xml:space="preserve"> Cuando en la solicitud registre un propietario diferente al que aparece en la licencia de tránsito, pero la licencia de tránsito diga “OTROS” en el campo de propietario, se debe verificar en el RUNT.</w:t>
      </w:r>
    </w:p>
    <w:p w:rsidR="00000000" w:rsidDel="00000000" w:rsidP="00000000" w:rsidRDefault="00000000" w:rsidRPr="00000000" w14:paraId="00000044">
      <w:pPr>
        <w:spacing w:after="0" w:line="240" w:lineRule="auto"/>
        <w:ind w:left="850" w:firstLine="0"/>
        <w:jc w:val="both"/>
        <w:rPr/>
      </w:pPr>
      <w:r w:rsidDel="00000000" w:rsidR="00000000" w:rsidRPr="00000000">
        <w:rPr>
          <w:rtl w:val="0"/>
        </w:rPr>
      </w:r>
    </w:p>
    <w:p w:rsidR="00000000" w:rsidDel="00000000" w:rsidP="00000000" w:rsidRDefault="00000000" w:rsidRPr="00000000" w14:paraId="00000045">
      <w:pPr>
        <w:numPr>
          <w:ilvl w:val="0"/>
          <w:numId w:val="9"/>
        </w:numPr>
        <w:spacing w:after="0" w:line="240" w:lineRule="auto"/>
        <w:ind w:left="1440" w:hanging="360"/>
        <w:jc w:val="both"/>
        <w:rPr>
          <w:u w:val="none"/>
        </w:rPr>
      </w:pPr>
      <w:r w:rsidDel="00000000" w:rsidR="00000000" w:rsidRPr="00000000">
        <w:rPr>
          <w:rtl w:val="0"/>
        </w:rPr>
        <w:t xml:space="preserve">Con el código VIN:</w:t>
      </w:r>
    </w:p>
    <w:p w:rsidR="00000000" w:rsidDel="00000000" w:rsidP="00000000" w:rsidRDefault="00000000" w:rsidRPr="00000000" w14:paraId="00000046">
      <w:pPr>
        <w:spacing w:after="0" w:line="240" w:lineRule="auto"/>
        <w:ind w:left="850" w:firstLine="0"/>
        <w:jc w:val="both"/>
        <w:rPr/>
      </w:pPr>
      <w:r w:rsidDel="00000000" w:rsidR="00000000" w:rsidRPr="00000000">
        <w:rPr/>
        <w:drawing>
          <wp:inline distB="114300" distT="114300" distL="114300" distR="114300">
            <wp:extent cx="5271135" cy="2505075"/>
            <wp:effectExtent b="0" l="0" r="0" t="0"/>
            <wp:docPr id="26" name="image8.png"/>
            <a:graphic>
              <a:graphicData uri="http://schemas.openxmlformats.org/drawingml/2006/picture">
                <pic:pic>
                  <pic:nvPicPr>
                    <pic:cNvPr id="0" name="image8.png"/>
                    <pic:cNvPicPr preferRelativeResize="0"/>
                  </pic:nvPicPr>
                  <pic:blipFill>
                    <a:blip r:embed="rId23"/>
                    <a:srcRect b="0" l="0" r="0" t="0"/>
                    <a:stretch>
                      <a:fillRect/>
                    </a:stretch>
                  </pic:blipFill>
                  <pic:spPr>
                    <a:xfrm>
                      <a:off x="0" y="0"/>
                      <a:ext cx="5271135" cy="2505075"/>
                    </a:xfrm>
                    <a:prstGeom prst="rect"/>
                    <a:ln/>
                  </pic:spPr>
                </pic:pic>
              </a:graphicData>
            </a:graphic>
          </wp:inline>
        </w:drawing>
      </w:r>
      <w:r w:rsidDel="00000000" w:rsidR="00000000" w:rsidRPr="00000000">
        <w:rPr>
          <w:rtl w:val="0"/>
        </w:rPr>
      </w:r>
    </w:p>
    <w:p w:rsidR="00000000" w:rsidDel="00000000" w:rsidP="00000000" w:rsidRDefault="00000000" w:rsidRPr="00000000" w14:paraId="00000047">
      <w:pPr>
        <w:spacing w:after="0" w:line="240" w:lineRule="auto"/>
        <w:ind w:left="850" w:firstLine="0"/>
        <w:jc w:val="both"/>
        <w:rPr/>
      </w:pPr>
      <w:r w:rsidDel="00000000" w:rsidR="00000000" w:rsidRPr="00000000">
        <w:rPr>
          <w:rtl w:val="0"/>
        </w:rPr>
      </w:r>
    </w:p>
    <w:p w:rsidR="00000000" w:rsidDel="00000000" w:rsidP="00000000" w:rsidRDefault="00000000" w:rsidRPr="00000000" w14:paraId="00000048">
      <w:pPr>
        <w:numPr>
          <w:ilvl w:val="0"/>
          <w:numId w:val="1"/>
        </w:numPr>
        <w:spacing w:after="0" w:line="240" w:lineRule="auto"/>
        <w:ind w:left="1440" w:hanging="360"/>
        <w:jc w:val="both"/>
        <w:rPr>
          <w:u w:val="none"/>
        </w:rPr>
      </w:pPr>
      <w:r w:rsidDel="00000000" w:rsidR="00000000" w:rsidRPr="00000000">
        <w:rPr>
          <w:rtl w:val="0"/>
        </w:rPr>
        <w:t xml:space="preserve">Es importante revisar y ajustar en el aplicativo, el peso bruto establecido en el RUNT, para la categorización del vehículo.</w:t>
      </w:r>
    </w:p>
    <w:p w:rsidR="00000000" w:rsidDel="00000000" w:rsidP="00000000" w:rsidRDefault="00000000" w:rsidRPr="00000000" w14:paraId="00000049">
      <w:pPr>
        <w:spacing w:after="0" w:line="240" w:lineRule="auto"/>
        <w:ind w:left="0" w:firstLine="0"/>
        <w:jc w:val="both"/>
        <w:rPr/>
      </w:pPr>
      <w:r w:rsidDel="00000000" w:rsidR="00000000" w:rsidRPr="00000000">
        <w:rPr>
          <w:rtl w:val="0"/>
        </w:rPr>
      </w:r>
    </w:p>
    <w:p w:rsidR="00000000" w:rsidDel="00000000" w:rsidP="00000000" w:rsidRDefault="00000000" w:rsidRPr="00000000" w14:paraId="0000004A">
      <w:pPr>
        <w:spacing w:after="0" w:line="240" w:lineRule="auto"/>
        <w:ind w:left="850" w:firstLine="0"/>
        <w:jc w:val="both"/>
        <w:rPr/>
      </w:pPr>
      <w:r w:rsidDel="00000000" w:rsidR="00000000" w:rsidRPr="00000000">
        <w:rPr>
          <w:rtl w:val="0"/>
        </w:rPr>
      </w:r>
    </w:p>
    <w:p w:rsidR="00000000" w:rsidDel="00000000" w:rsidP="00000000" w:rsidRDefault="00000000" w:rsidRPr="00000000" w14:paraId="0000004B">
      <w:pPr>
        <w:numPr>
          <w:ilvl w:val="0"/>
          <w:numId w:val="8"/>
        </w:numPr>
        <w:spacing w:after="0" w:line="240" w:lineRule="auto"/>
        <w:ind w:left="850" w:hanging="359"/>
        <w:jc w:val="both"/>
        <w:rPr/>
      </w:pPr>
      <w:r w:rsidDel="00000000" w:rsidR="00000000" w:rsidRPr="00000000">
        <w:rPr>
          <w:rtl w:val="0"/>
        </w:rPr>
        <w:t xml:space="preserve">Si se evidencian inconsistencias entre el registro y la documentación aportada, se realizará el requerimiento de complemento o ajuste de información a través del aplicativo, solicitando el ajuste </w:t>
      </w:r>
      <w:r w:rsidDel="00000000" w:rsidR="00000000" w:rsidRPr="00000000">
        <w:rPr>
          <w:highlight w:val="yellow"/>
          <w:rtl w:val="0"/>
        </w:rPr>
        <w:t xml:space="preserve">en 15 días hábiles</w:t>
      </w:r>
      <w:r w:rsidDel="00000000" w:rsidR="00000000" w:rsidRPr="00000000">
        <w:rPr>
          <w:rtl w:val="0"/>
        </w:rPr>
        <w:t xml:space="preserve">, cambiando al estado de </w:t>
      </w:r>
      <w:r w:rsidDel="00000000" w:rsidR="00000000" w:rsidRPr="00000000">
        <w:rPr>
          <w:b w:val="1"/>
          <w:rtl w:val="0"/>
        </w:rPr>
        <w:t xml:space="preserve">DEVUELTO.</w:t>
      </w:r>
    </w:p>
    <w:p w:rsidR="00000000" w:rsidDel="00000000" w:rsidP="00000000" w:rsidRDefault="00000000" w:rsidRPr="00000000" w14:paraId="0000004C">
      <w:pPr>
        <w:spacing w:after="0" w:line="240" w:lineRule="auto"/>
        <w:ind w:left="850" w:firstLine="0"/>
        <w:jc w:val="both"/>
        <w:rPr>
          <w:b w:val="1"/>
        </w:rPr>
      </w:pPr>
      <w:r w:rsidDel="00000000" w:rsidR="00000000" w:rsidRPr="00000000">
        <w:rPr>
          <w:rtl w:val="0"/>
        </w:rPr>
      </w:r>
    </w:p>
    <w:p w:rsidR="00000000" w:rsidDel="00000000" w:rsidP="00000000" w:rsidRDefault="00000000" w:rsidRPr="00000000" w14:paraId="0000004D">
      <w:pPr>
        <w:spacing w:after="0" w:line="240" w:lineRule="auto"/>
        <w:ind w:left="850" w:firstLine="0"/>
        <w:jc w:val="both"/>
        <w:rPr/>
      </w:pPr>
      <w:r w:rsidDel="00000000" w:rsidR="00000000" w:rsidRPr="00000000">
        <w:rPr>
          <w:rtl w:val="0"/>
        </w:rPr>
        <w:t xml:space="preserve">Por medio del aplicativo, se realizará la devolución notificando al usuario al correo registrado.</w:t>
      </w:r>
    </w:p>
    <w:p w:rsidR="00000000" w:rsidDel="00000000" w:rsidP="00000000" w:rsidRDefault="00000000" w:rsidRPr="00000000" w14:paraId="0000004E">
      <w:pPr>
        <w:spacing w:after="0" w:line="240" w:lineRule="auto"/>
        <w:ind w:left="850" w:firstLine="0"/>
        <w:jc w:val="both"/>
        <w:rPr/>
      </w:pPr>
      <w:r w:rsidDel="00000000" w:rsidR="00000000" w:rsidRPr="00000000">
        <w:rPr>
          <w:rtl w:val="0"/>
        </w:rPr>
      </w:r>
    </w:p>
    <w:p w:rsidR="00000000" w:rsidDel="00000000" w:rsidP="00000000" w:rsidRDefault="00000000" w:rsidRPr="00000000" w14:paraId="0000004F">
      <w:pPr>
        <w:spacing w:after="0" w:line="240" w:lineRule="auto"/>
        <w:ind w:left="850" w:firstLine="0"/>
        <w:jc w:val="both"/>
        <w:rPr/>
      </w:pPr>
      <w:r w:rsidDel="00000000" w:rsidR="00000000" w:rsidRPr="00000000">
        <w:rPr/>
        <w:drawing>
          <wp:inline distB="114300" distT="114300" distL="114300" distR="114300">
            <wp:extent cx="5179695" cy="1809750"/>
            <wp:effectExtent b="0" l="0" r="0" t="0"/>
            <wp:docPr id="21" name="image7.png"/>
            <a:graphic>
              <a:graphicData uri="http://schemas.openxmlformats.org/drawingml/2006/picture">
                <pic:pic>
                  <pic:nvPicPr>
                    <pic:cNvPr id="0" name="image7.png"/>
                    <pic:cNvPicPr preferRelativeResize="0"/>
                  </pic:nvPicPr>
                  <pic:blipFill>
                    <a:blip r:embed="rId24"/>
                    <a:srcRect b="0" l="0" r="0" t="0"/>
                    <a:stretch>
                      <a:fillRect/>
                    </a:stretch>
                  </pic:blipFill>
                  <pic:spPr>
                    <a:xfrm>
                      <a:off x="0" y="0"/>
                      <a:ext cx="5179695" cy="1809750"/>
                    </a:xfrm>
                    <a:prstGeom prst="rect"/>
                    <a:ln/>
                  </pic:spPr>
                </pic:pic>
              </a:graphicData>
            </a:graphic>
          </wp:inline>
        </w:drawing>
      </w:r>
      <w:r w:rsidDel="00000000" w:rsidR="00000000" w:rsidRPr="00000000">
        <w:rPr>
          <w:rtl w:val="0"/>
        </w:rPr>
      </w:r>
    </w:p>
    <w:p w:rsidR="00000000" w:rsidDel="00000000" w:rsidP="00000000" w:rsidRDefault="00000000" w:rsidRPr="00000000" w14:paraId="00000050">
      <w:pPr>
        <w:spacing w:after="0" w:line="240" w:lineRule="auto"/>
        <w:ind w:left="850" w:firstLine="0"/>
        <w:jc w:val="both"/>
        <w:rPr/>
      </w:pPr>
      <w:r w:rsidDel="00000000" w:rsidR="00000000" w:rsidRPr="00000000">
        <w:rPr>
          <w:rtl w:val="0"/>
        </w:rPr>
        <w:t xml:space="preserve">Se debe dejar la justificación del motivo de la devolución.</w:t>
      </w:r>
    </w:p>
    <w:p w:rsidR="00000000" w:rsidDel="00000000" w:rsidP="00000000" w:rsidRDefault="00000000" w:rsidRPr="00000000" w14:paraId="00000051">
      <w:pPr>
        <w:spacing w:after="0" w:line="240" w:lineRule="auto"/>
        <w:ind w:left="850" w:firstLine="0"/>
        <w:jc w:val="both"/>
        <w:rPr/>
      </w:pPr>
      <w:r w:rsidDel="00000000" w:rsidR="00000000" w:rsidRPr="00000000">
        <w:rPr>
          <w:rtl w:val="0"/>
        </w:rPr>
      </w:r>
    </w:p>
    <w:p w:rsidR="00000000" w:rsidDel="00000000" w:rsidP="00000000" w:rsidRDefault="00000000" w:rsidRPr="00000000" w14:paraId="00000052">
      <w:pPr>
        <w:spacing w:after="0" w:line="240" w:lineRule="auto"/>
        <w:ind w:left="850" w:firstLine="0"/>
        <w:jc w:val="both"/>
        <w:rPr/>
      </w:pPr>
      <w:r w:rsidDel="00000000" w:rsidR="00000000" w:rsidRPr="00000000">
        <w:rPr/>
        <w:drawing>
          <wp:inline distB="114300" distT="114300" distL="114300" distR="114300">
            <wp:extent cx="5149215" cy="2657475"/>
            <wp:effectExtent b="0" l="0" r="0" t="0"/>
            <wp:docPr id="20" name="image1.png"/>
            <a:graphic>
              <a:graphicData uri="http://schemas.openxmlformats.org/drawingml/2006/picture">
                <pic:pic>
                  <pic:nvPicPr>
                    <pic:cNvPr id="0" name="image1.png"/>
                    <pic:cNvPicPr preferRelativeResize="0"/>
                  </pic:nvPicPr>
                  <pic:blipFill>
                    <a:blip r:embed="rId25"/>
                    <a:srcRect b="0" l="0" r="0" t="0"/>
                    <a:stretch>
                      <a:fillRect/>
                    </a:stretch>
                  </pic:blipFill>
                  <pic:spPr>
                    <a:xfrm>
                      <a:off x="0" y="0"/>
                      <a:ext cx="5149215" cy="2657475"/>
                    </a:xfrm>
                    <a:prstGeom prst="rect"/>
                    <a:ln/>
                  </pic:spPr>
                </pic:pic>
              </a:graphicData>
            </a:graphic>
          </wp:inline>
        </w:drawing>
      </w:r>
      <w:r w:rsidDel="00000000" w:rsidR="00000000" w:rsidRPr="00000000">
        <w:rPr>
          <w:rtl w:val="0"/>
        </w:rPr>
      </w:r>
    </w:p>
    <w:p w:rsidR="00000000" w:rsidDel="00000000" w:rsidP="00000000" w:rsidRDefault="00000000" w:rsidRPr="00000000" w14:paraId="00000053">
      <w:pPr>
        <w:numPr>
          <w:ilvl w:val="0"/>
          <w:numId w:val="8"/>
        </w:numPr>
        <w:spacing w:after="240" w:line="240" w:lineRule="auto"/>
        <w:ind w:left="850" w:hanging="359"/>
        <w:jc w:val="both"/>
        <w:rPr/>
      </w:pPr>
      <w:r w:rsidDel="00000000" w:rsidR="00000000" w:rsidRPr="00000000">
        <w:rPr>
          <w:rtl w:val="0"/>
        </w:rPr>
        <w:t xml:space="preserve">Si el usuario dentro de los 15 días no realiza la subsanación se retirará por una vez, (consultar jurídico CPACA).</w:t>
      </w:r>
    </w:p>
    <w:p w:rsidR="00000000" w:rsidDel="00000000" w:rsidP="00000000" w:rsidRDefault="00000000" w:rsidRPr="00000000" w14:paraId="00000054">
      <w:pPr>
        <w:numPr>
          <w:ilvl w:val="0"/>
          <w:numId w:val="8"/>
        </w:numPr>
        <w:spacing w:after="240" w:line="240" w:lineRule="auto"/>
        <w:ind w:left="850" w:hanging="359"/>
        <w:jc w:val="both"/>
        <w:rPr/>
      </w:pPr>
      <w:r w:rsidDel="00000000" w:rsidR="00000000" w:rsidRPr="00000000">
        <w:rPr>
          <w:rtl w:val="0"/>
        </w:rPr>
        <w:t xml:space="preserve">Si dentro de este término, el solicitante no da respuesta al requerimiento, se cambia al estado de </w:t>
      </w:r>
      <w:r w:rsidDel="00000000" w:rsidR="00000000" w:rsidRPr="00000000">
        <w:rPr>
          <w:b w:val="1"/>
          <w:rtl w:val="0"/>
        </w:rPr>
        <w:t xml:space="preserve">DESISTIMIENTO, </w:t>
      </w:r>
      <w:r w:rsidDel="00000000" w:rsidR="00000000" w:rsidRPr="00000000">
        <w:rPr>
          <w:rtl w:val="0"/>
        </w:rPr>
        <w:t xml:space="preserve">notificando al usuario al correo registrado.</w:t>
      </w:r>
    </w:p>
    <w:p w:rsidR="00000000" w:rsidDel="00000000" w:rsidP="00000000" w:rsidRDefault="00000000" w:rsidRPr="00000000" w14:paraId="00000055">
      <w:pPr>
        <w:spacing w:after="240" w:line="240" w:lineRule="auto"/>
        <w:ind w:left="0" w:firstLine="0"/>
        <w:jc w:val="both"/>
        <w:rPr>
          <w:b w:val="1"/>
        </w:rPr>
      </w:pPr>
      <w:r w:rsidDel="00000000" w:rsidR="00000000" w:rsidRPr="00000000">
        <w:rPr>
          <w:b w:val="1"/>
          <w:rtl w:val="0"/>
        </w:rPr>
        <w:t xml:space="preserve">12.2. Documentación adicional</w:t>
      </w:r>
    </w:p>
    <w:p w:rsidR="00000000" w:rsidDel="00000000" w:rsidP="00000000" w:rsidRDefault="00000000" w:rsidRPr="00000000" w14:paraId="00000056">
      <w:pPr>
        <w:numPr>
          <w:ilvl w:val="0"/>
          <w:numId w:val="3"/>
        </w:numPr>
        <w:spacing w:after="240" w:line="240" w:lineRule="auto"/>
        <w:ind w:left="720" w:hanging="360"/>
        <w:jc w:val="both"/>
        <w:rPr/>
      </w:pPr>
      <w:r w:rsidDel="00000000" w:rsidR="00000000" w:rsidRPr="00000000">
        <w:rPr>
          <w:rtl w:val="0"/>
        </w:rPr>
        <w:t xml:space="preserve">Revisión Técnico Mecánica y de Emisiones Contaminantes</w:t>
      </w:r>
    </w:p>
    <w:p w:rsidR="00000000" w:rsidDel="00000000" w:rsidP="00000000" w:rsidRDefault="00000000" w:rsidRPr="00000000" w14:paraId="00000057">
      <w:pPr>
        <w:spacing w:after="240" w:line="240" w:lineRule="auto"/>
        <w:ind w:left="720" w:firstLine="0"/>
        <w:jc w:val="both"/>
        <w:rPr>
          <w:highlight w:val="green"/>
        </w:rPr>
      </w:pPr>
      <w:r w:rsidDel="00000000" w:rsidR="00000000" w:rsidRPr="00000000">
        <w:rPr>
          <w:rtl w:val="0"/>
        </w:rPr>
        <w:t xml:space="preserve">Se debe revisar que coincida con la placa del vehículo registrado y que esté vigente. La revisión se realizará en la página del RUNT.</w:t>
      </w:r>
      <w:r w:rsidDel="00000000" w:rsidR="00000000" w:rsidRPr="00000000">
        <w:rPr>
          <w:rtl w:val="0"/>
        </w:rPr>
      </w:r>
    </w:p>
    <w:p w:rsidR="00000000" w:rsidDel="00000000" w:rsidP="00000000" w:rsidRDefault="00000000" w:rsidRPr="00000000" w14:paraId="00000058">
      <w:pPr>
        <w:numPr>
          <w:ilvl w:val="0"/>
          <w:numId w:val="3"/>
        </w:numPr>
        <w:spacing w:after="240" w:line="240" w:lineRule="auto"/>
        <w:ind w:left="720" w:hanging="360"/>
        <w:jc w:val="both"/>
        <w:rPr>
          <w:u w:val="none"/>
        </w:rPr>
      </w:pPr>
      <w:r w:rsidDel="00000000" w:rsidR="00000000" w:rsidRPr="00000000">
        <w:rPr>
          <w:rtl w:val="0"/>
        </w:rPr>
        <w:t xml:space="preserve">Certificado de Emisiones por Prueba Dinámica y Visto Bueno por Protocolo de Montreal. El CEPD será obligatorio cuando el vehículo no esté dentro de las excepciones establecidas en el artículo 12 de la Resolución 1545 de 2023. Sin embargo, si el vehículo se encuentra dentro de las excepciones y aporta este documento, se tendrá en cuenta para su categorización.</w:t>
      </w:r>
    </w:p>
    <w:p w:rsidR="00000000" w:rsidDel="00000000" w:rsidP="00000000" w:rsidRDefault="00000000" w:rsidRPr="00000000" w14:paraId="00000059">
      <w:pPr>
        <w:numPr>
          <w:ilvl w:val="0"/>
          <w:numId w:val="7"/>
        </w:numPr>
        <w:spacing w:after="0" w:before="240" w:line="240" w:lineRule="auto"/>
        <w:ind w:left="425" w:hanging="360"/>
        <w:jc w:val="both"/>
        <w:rPr/>
      </w:pPr>
      <w:r w:rsidDel="00000000" w:rsidR="00000000" w:rsidRPr="00000000">
        <w:rPr>
          <w:b w:val="1"/>
          <w:rtl w:val="0"/>
        </w:rPr>
        <w:t xml:space="preserve">Categorización del vehículo</w:t>
      </w:r>
    </w:p>
    <w:p w:rsidR="00000000" w:rsidDel="00000000" w:rsidP="00000000" w:rsidRDefault="00000000" w:rsidRPr="00000000" w14:paraId="0000005A">
      <w:pPr>
        <w:spacing w:after="0" w:before="240" w:line="240" w:lineRule="auto"/>
        <w:ind w:left="0" w:firstLine="0"/>
        <w:jc w:val="both"/>
        <w:rPr>
          <w:b w:val="1"/>
        </w:rPr>
      </w:pPr>
      <w:r w:rsidDel="00000000" w:rsidR="00000000" w:rsidRPr="00000000">
        <w:rPr>
          <w:b w:val="1"/>
          <w:rtl w:val="0"/>
        </w:rPr>
        <w:t xml:space="preserve">13.1. Fase inicial</w:t>
      </w:r>
    </w:p>
    <w:p w:rsidR="00000000" w:rsidDel="00000000" w:rsidP="00000000" w:rsidRDefault="00000000" w:rsidRPr="00000000" w14:paraId="0000005B">
      <w:pPr>
        <w:numPr>
          <w:ilvl w:val="0"/>
          <w:numId w:val="5"/>
        </w:numPr>
        <w:spacing w:after="240" w:line="240" w:lineRule="auto"/>
        <w:ind w:left="720" w:hanging="360"/>
        <w:jc w:val="both"/>
        <w:rPr/>
      </w:pPr>
      <w:r w:rsidDel="00000000" w:rsidR="00000000" w:rsidRPr="00000000">
        <w:rPr>
          <w:rtl w:val="0"/>
        </w:rPr>
        <w:t xml:space="preserve">Se debe revisar si el vehículo se encuentra dentro de las siguientes excepciones:</w:t>
      </w:r>
    </w:p>
    <w:tbl>
      <w:tblPr>
        <w:tblStyle w:val="Table2"/>
        <w:tblW w:w="8970.0" w:type="dxa"/>
        <w:jc w:val="left"/>
        <w:tblInd w:w="-7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45"/>
        <w:gridCol w:w="1605"/>
        <w:gridCol w:w="1710"/>
        <w:gridCol w:w="1440"/>
        <w:gridCol w:w="1470"/>
        <w:gridCol w:w="1800"/>
        <w:tblGridChange w:id="0">
          <w:tblGrid>
            <w:gridCol w:w="945"/>
            <w:gridCol w:w="1605"/>
            <w:gridCol w:w="1710"/>
            <w:gridCol w:w="1440"/>
            <w:gridCol w:w="1470"/>
            <w:gridCol w:w="1800"/>
          </w:tblGrid>
        </w:tblGridChange>
      </w:tblGrid>
      <w:tr>
        <w:trPr>
          <w:cantSplit w:val="0"/>
          <w:trHeight w:val="285" w:hRule="atLeast"/>
          <w:tblHeader w:val="0"/>
        </w:trPr>
        <w:tc>
          <w:tcPr>
            <w:tcBorders>
              <w:top w:color="000000" w:space="0" w:sz="6" w:val="single"/>
              <w:left w:color="000000" w:space="0" w:sz="6" w:val="single"/>
              <w:bottom w:color="000000" w:space="0" w:sz="6" w:val="single"/>
              <w:right w:color="000000" w:space="0" w:sz="6" w:val="single"/>
            </w:tcBorders>
            <w:shd w:fill="d9d9d9" w:val="clear"/>
            <w:tcMar>
              <w:top w:w="0.0" w:type="dxa"/>
              <w:left w:w="100.0" w:type="dxa"/>
              <w:bottom w:w="0.0" w:type="dxa"/>
              <w:right w:w="100.0" w:type="dxa"/>
            </w:tcMar>
            <w:vAlign w:val="center"/>
          </w:tcPr>
          <w:p w:rsidR="00000000" w:rsidDel="00000000" w:rsidP="00000000" w:rsidRDefault="00000000" w:rsidRPr="00000000" w14:paraId="0000005C">
            <w:pPr>
              <w:spacing w:after="0" w:before="240" w:line="276" w:lineRule="auto"/>
              <w:jc w:val="center"/>
              <w:rPr>
                <w:b w:val="1"/>
              </w:rPr>
            </w:pPr>
            <w:r w:rsidDel="00000000" w:rsidR="00000000" w:rsidRPr="00000000">
              <w:rPr>
                <w:b w:val="1"/>
                <w:rtl w:val="0"/>
              </w:rPr>
              <w:t xml:space="preserve"> Literal</w:t>
            </w:r>
          </w:p>
        </w:tc>
        <w:tc>
          <w:tcPr>
            <w:tcBorders>
              <w:top w:color="000000" w:space="0" w:sz="6" w:val="single"/>
              <w:left w:color="000000" w:space="0" w:sz="0" w:val="nil"/>
              <w:bottom w:color="000000" w:space="0" w:sz="6" w:val="single"/>
              <w:right w:color="000000" w:space="0" w:sz="6" w:val="single"/>
            </w:tcBorders>
            <w:shd w:fill="d9d9d9" w:val="clear"/>
            <w:tcMar>
              <w:top w:w="0.0" w:type="dxa"/>
              <w:left w:w="100.0" w:type="dxa"/>
              <w:bottom w:w="0.0" w:type="dxa"/>
              <w:right w:w="100.0" w:type="dxa"/>
            </w:tcMar>
            <w:vAlign w:val="center"/>
          </w:tcPr>
          <w:p w:rsidR="00000000" w:rsidDel="00000000" w:rsidP="00000000" w:rsidRDefault="00000000" w:rsidRPr="00000000" w14:paraId="0000005D">
            <w:pPr>
              <w:spacing w:after="0" w:before="240" w:line="276" w:lineRule="auto"/>
              <w:jc w:val="center"/>
              <w:rPr>
                <w:b w:val="1"/>
              </w:rPr>
            </w:pPr>
            <w:r w:rsidDel="00000000" w:rsidR="00000000" w:rsidRPr="00000000">
              <w:rPr>
                <w:b w:val="1"/>
                <w:rtl w:val="0"/>
              </w:rPr>
              <w:t xml:space="preserve">Tipología vehículo</w:t>
            </w:r>
          </w:p>
        </w:tc>
        <w:tc>
          <w:tcPr>
            <w:tcBorders>
              <w:top w:color="000000" w:space="0" w:sz="6" w:val="single"/>
              <w:left w:color="000000" w:space="0" w:sz="0" w:val="nil"/>
              <w:bottom w:color="000000" w:space="0" w:sz="6" w:val="single"/>
              <w:right w:color="000000" w:space="0" w:sz="6" w:val="single"/>
            </w:tcBorders>
            <w:shd w:fill="d9d9d9" w:val="clear"/>
            <w:tcMar>
              <w:top w:w="0.0" w:type="dxa"/>
              <w:left w:w="100.0" w:type="dxa"/>
              <w:bottom w:w="0.0" w:type="dxa"/>
              <w:right w:w="100.0" w:type="dxa"/>
            </w:tcMar>
            <w:vAlign w:val="center"/>
          </w:tcPr>
          <w:p w:rsidR="00000000" w:rsidDel="00000000" w:rsidP="00000000" w:rsidRDefault="00000000" w:rsidRPr="00000000" w14:paraId="0000005E">
            <w:pPr>
              <w:spacing w:after="0" w:before="240" w:line="276" w:lineRule="auto"/>
              <w:jc w:val="center"/>
              <w:rPr>
                <w:b w:val="1"/>
              </w:rPr>
            </w:pPr>
            <w:r w:rsidDel="00000000" w:rsidR="00000000" w:rsidRPr="00000000">
              <w:rPr>
                <w:b w:val="1"/>
                <w:rtl w:val="0"/>
              </w:rPr>
              <w:t xml:space="preserve">Tipo motor </w:t>
            </w:r>
          </w:p>
        </w:tc>
        <w:tc>
          <w:tcPr>
            <w:tcBorders>
              <w:top w:color="000000" w:space="0" w:sz="6" w:val="single"/>
              <w:left w:color="000000" w:space="0" w:sz="0" w:val="nil"/>
              <w:bottom w:color="000000" w:space="0" w:sz="6" w:val="single"/>
              <w:right w:color="000000" w:space="0" w:sz="6" w:val="single"/>
            </w:tcBorders>
            <w:shd w:fill="d9d9d9" w:val="clear"/>
            <w:tcMar>
              <w:top w:w="0.0" w:type="dxa"/>
              <w:left w:w="100.0" w:type="dxa"/>
              <w:bottom w:w="0.0" w:type="dxa"/>
              <w:right w:w="100.0" w:type="dxa"/>
            </w:tcMar>
            <w:vAlign w:val="center"/>
          </w:tcPr>
          <w:p w:rsidR="00000000" w:rsidDel="00000000" w:rsidP="00000000" w:rsidRDefault="00000000" w:rsidRPr="00000000" w14:paraId="0000005F">
            <w:pPr>
              <w:spacing w:after="0" w:before="240" w:line="276" w:lineRule="auto"/>
              <w:jc w:val="center"/>
              <w:rPr>
                <w:b w:val="1"/>
              </w:rPr>
            </w:pPr>
            <w:r w:rsidDel="00000000" w:rsidR="00000000" w:rsidRPr="00000000">
              <w:rPr>
                <w:b w:val="1"/>
                <w:rtl w:val="0"/>
              </w:rPr>
              <w:t xml:space="preserve">Energético </w:t>
            </w:r>
          </w:p>
        </w:tc>
        <w:tc>
          <w:tcPr>
            <w:tcBorders>
              <w:top w:color="000000" w:space="0" w:sz="6" w:val="single"/>
              <w:left w:color="000000" w:space="0" w:sz="0" w:val="nil"/>
              <w:bottom w:color="000000" w:space="0" w:sz="6" w:val="single"/>
              <w:right w:color="000000" w:space="0" w:sz="6" w:val="single"/>
            </w:tcBorders>
            <w:shd w:fill="d9d9d9" w:val="clear"/>
            <w:tcMar>
              <w:top w:w="0.0" w:type="dxa"/>
              <w:left w:w="100.0" w:type="dxa"/>
              <w:bottom w:w="0.0" w:type="dxa"/>
              <w:right w:w="100.0" w:type="dxa"/>
            </w:tcMar>
            <w:vAlign w:val="center"/>
          </w:tcPr>
          <w:p w:rsidR="00000000" w:rsidDel="00000000" w:rsidP="00000000" w:rsidRDefault="00000000" w:rsidRPr="00000000" w14:paraId="00000060">
            <w:pPr>
              <w:spacing w:after="0" w:before="240" w:line="276" w:lineRule="auto"/>
              <w:jc w:val="center"/>
              <w:rPr>
                <w:b w:val="1"/>
              </w:rPr>
            </w:pPr>
            <w:r w:rsidDel="00000000" w:rsidR="00000000" w:rsidRPr="00000000">
              <w:rPr>
                <w:b w:val="1"/>
                <w:rtl w:val="0"/>
              </w:rPr>
              <w:t xml:space="preserve">Estándar </w:t>
            </w:r>
          </w:p>
        </w:tc>
        <w:tc>
          <w:tcPr>
            <w:tcBorders>
              <w:top w:color="000000" w:space="0" w:sz="6" w:val="single"/>
              <w:left w:color="000000" w:space="0" w:sz="0" w:val="nil"/>
              <w:bottom w:color="000000" w:space="0" w:sz="6" w:val="single"/>
              <w:right w:color="000000" w:space="0" w:sz="6" w:val="single"/>
            </w:tcBorders>
            <w:shd w:fill="d9d9d9" w:val="clear"/>
            <w:tcMar>
              <w:top w:w="0.0" w:type="dxa"/>
              <w:left w:w="100.0" w:type="dxa"/>
              <w:bottom w:w="0.0" w:type="dxa"/>
              <w:right w:w="100.0" w:type="dxa"/>
            </w:tcMar>
            <w:vAlign w:val="center"/>
          </w:tcPr>
          <w:p w:rsidR="00000000" w:rsidDel="00000000" w:rsidP="00000000" w:rsidRDefault="00000000" w:rsidRPr="00000000" w14:paraId="00000061">
            <w:pPr>
              <w:spacing w:after="0" w:before="240" w:line="276" w:lineRule="auto"/>
              <w:jc w:val="center"/>
              <w:rPr>
                <w:b w:val="1"/>
              </w:rPr>
            </w:pPr>
            <w:r w:rsidDel="00000000" w:rsidR="00000000" w:rsidRPr="00000000">
              <w:rPr>
                <w:b w:val="1"/>
                <w:rtl w:val="0"/>
              </w:rPr>
              <w:t xml:space="preserve">Fecha de importación o ensamble </w:t>
            </w:r>
          </w:p>
        </w:tc>
      </w:tr>
      <w:tr>
        <w:trPr>
          <w:cantSplit w:val="0"/>
          <w:trHeight w:val="1127.7011718750055"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center"/>
          </w:tcPr>
          <w:p w:rsidR="00000000" w:rsidDel="00000000" w:rsidP="00000000" w:rsidRDefault="00000000" w:rsidRPr="00000000" w14:paraId="00000062">
            <w:pPr>
              <w:spacing w:after="0" w:before="240" w:line="276" w:lineRule="auto"/>
              <w:jc w:val="center"/>
              <w:rPr>
                <w:b w:val="1"/>
              </w:rPr>
            </w:pPr>
            <w:r w:rsidDel="00000000" w:rsidR="00000000" w:rsidRPr="00000000">
              <w:rPr>
                <w:b w:val="1"/>
                <w:rtl w:val="0"/>
              </w:rPr>
              <w:t xml:space="preserve"> a</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center"/>
          </w:tcPr>
          <w:p w:rsidR="00000000" w:rsidDel="00000000" w:rsidP="00000000" w:rsidRDefault="00000000" w:rsidRPr="00000000" w14:paraId="00000063">
            <w:pPr>
              <w:spacing w:after="0" w:before="240" w:line="276" w:lineRule="auto"/>
              <w:jc w:val="center"/>
              <w:rPr/>
            </w:pPr>
            <w:r w:rsidDel="00000000" w:rsidR="00000000" w:rsidRPr="00000000">
              <w:rPr>
                <w:rtl w:val="0"/>
              </w:rPr>
              <w:t xml:space="preserve">Vehículos livianos, medianos y pesados</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center"/>
          </w:tcPr>
          <w:p w:rsidR="00000000" w:rsidDel="00000000" w:rsidP="00000000" w:rsidRDefault="00000000" w:rsidRPr="00000000" w14:paraId="00000064">
            <w:pPr>
              <w:spacing w:after="0" w:before="240" w:line="276" w:lineRule="auto"/>
              <w:jc w:val="center"/>
              <w:rPr/>
            </w:pPr>
            <w:r w:rsidDel="00000000" w:rsidR="00000000" w:rsidRPr="00000000">
              <w:rPr>
                <w:rtl w:val="0"/>
              </w:rPr>
              <w:t xml:space="preserve">Encendido por compresión</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center"/>
          </w:tcPr>
          <w:p w:rsidR="00000000" w:rsidDel="00000000" w:rsidP="00000000" w:rsidRDefault="00000000" w:rsidRPr="00000000" w14:paraId="00000065">
            <w:pPr>
              <w:spacing w:after="0" w:before="240" w:line="276" w:lineRule="auto"/>
              <w:jc w:val="center"/>
              <w:rPr/>
            </w:pPr>
            <w:r w:rsidDel="00000000" w:rsidR="00000000" w:rsidRPr="00000000">
              <w:rPr>
                <w:rtl w:val="0"/>
              </w:rPr>
              <w:t xml:space="preserve">Diésel</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center"/>
          </w:tcPr>
          <w:p w:rsidR="00000000" w:rsidDel="00000000" w:rsidP="00000000" w:rsidRDefault="00000000" w:rsidRPr="00000000" w14:paraId="00000066">
            <w:pPr>
              <w:spacing w:after="0" w:before="240" w:line="276" w:lineRule="auto"/>
              <w:jc w:val="center"/>
              <w:rPr/>
            </w:pPr>
            <w:r w:rsidDel="00000000" w:rsidR="00000000" w:rsidRPr="00000000">
              <w:rPr>
                <w:rtl w:val="0"/>
              </w:rPr>
              <w:t xml:space="preserve">Euro 4, equivalente o superior</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center"/>
          </w:tcPr>
          <w:p w:rsidR="00000000" w:rsidDel="00000000" w:rsidP="00000000" w:rsidRDefault="00000000" w:rsidRPr="00000000" w14:paraId="00000067">
            <w:pPr>
              <w:spacing w:after="0" w:before="240" w:line="276" w:lineRule="auto"/>
              <w:jc w:val="center"/>
              <w:rPr/>
            </w:pPr>
            <w:r w:rsidDel="00000000" w:rsidR="00000000" w:rsidRPr="00000000">
              <w:rPr>
                <w:rtl w:val="0"/>
              </w:rPr>
              <w:t xml:space="preserve">Posterior a 31/dic/2014</w:t>
            </w:r>
          </w:p>
        </w:tc>
      </w:tr>
      <w:tr>
        <w:trPr>
          <w:cantSplit w:val="0"/>
          <w:trHeight w:val="285"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center"/>
          </w:tcPr>
          <w:p w:rsidR="00000000" w:rsidDel="00000000" w:rsidP="00000000" w:rsidRDefault="00000000" w:rsidRPr="00000000" w14:paraId="00000068">
            <w:pPr>
              <w:spacing w:after="0" w:before="240" w:line="276" w:lineRule="auto"/>
              <w:jc w:val="center"/>
              <w:rPr>
                <w:b w:val="1"/>
              </w:rPr>
            </w:pPr>
            <w:r w:rsidDel="00000000" w:rsidR="00000000" w:rsidRPr="00000000">
              <w:rPr>
                <w:b w:val="1"/>
                <w:rtl w:val="0"/>
              </w:rPr>
              <w:t xml:space="preserve"> b</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center"/>
          </w:tcPr>
          <w:p w:rsidR="00000000" w:rsidDel="00000000" w:rsidP="00000000" w:rsidRDefault="00000000" w:rsidRPr="00000000" w14:paraId="00000069">
            <w:pPr>
              <w:spacing w:after="0" w:before="240" w:line="276" w:lineRule="auto"/>
              <w:jc w:val="center"/>
              <w:rPr/>
            </w:pPr>
            <w:r w:rsidDel="00000000" w:rsidR="00000000" w:rsidRPr="00000000">
              <w:rPr>
                <w:rtl w:val="0"/>
              </w:rPr>
              <w:t xml:space="preserve">Vehículos livianos y medianos</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center"/>
          </w:tcPr>
          <w:p w:rsidR="00000000" w:rsidDel="00000000" w:rsidP="00000000" w:rsidRDefault="00000000" w:rsidRPr="00000000" w14:paraId="0000006A">
            <w:pPr>
              <w:spacing w:after="0" w:before="240" w:line="276" w:lineRule="auto"/>
              <w:jc w:val="center"/>
              <w:rPr/>
            </w:pPr>
            <w:r w:rsidDel="00000000" w:rsidR="00000000" w:rsidRPr="00000000">
              <w:rPr>
                <w:rtl w:val="0"/>
              </w:rPr>
              <w:t xml:space="preserve">Encendido por chispa</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center"/>
          </w:tcPr>
          <w:p w:rsidR="00000000" w:rsidDel="00000000" w:rsidP="00000000" w:rsidRDefault="00000000" w:rsidRPr="00000000" w14:paraId="0000006B">
            <w:pPr>
              <w:spacing w:after="0" w:before="240" w:line="276" w:lineRule="auto"/>
              <w:jc w:val="center"/>
              <w:rPr/>
            </w:pPr>
            <w:r w:rsidDel="00000000" w:rsidR="00000000" w:rsidRPr="00000000">
              <w:rPr>
                <w:rtl w:val="0"/>
              </w:rPr>
              <w:t xml:space="preserve">GNV* o GLP* *dedicados</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center"/>
          </w:tcPr>
          <w:p w:rsidR="00000000" w:rsidDel="00000000" w:rsidP="00000000" w:rsidRDefault="00000000" w:rsidRPr="00000000" w14:paraId="0000006C">
            <w:pPr>
              <w:spacing w:after="0" w:before="240" w:line="276" w:lineRule="auto"/>
              <w:jc w:val="center"/>
              <w:rPr/>
            </w:pPr>
            <w:r w:rsidDel="00000000" w:rsidR="00000000" w:rsidRPr="00000000">
              <w:rPr>
                <w:rtl w:val="0"/>
              </w:rPr>
              <w:t xml:space="preserve">Euro 6, equivalente o superior</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center"/>
          </w:tcPr>
          <w:p w:rsidR="00000000" w:rsidDel="00000000" w:rsidP="00000000" w:rsidRDefault="00000000" w:rsidRPr="00000000" w14:paraId="0000006D">
            <w:pPr>
              <w:spacing w:after="0" w:before="240" w:line="276" w:lineRule="auto"/>
              <w:jc w:val="center"/>
              <w:rPr/>
            </w:pPr>
            <w:r w:rsidDel="00000000" w:rsidR="00000000" w:rsidRPr="00000000">
              <w:rPr>
                <w:rtl w:val="0"/>
              </w:rPr>
              <w:t xml:space="preserve">Posterior a      1/enero/2023</w:t>
            </w:r>
          </w:p>
        </w:tc>
      </w:tr>
      <w:tr>
        <w:trPr>
          <w:cantSplit w:val="0"/>
          <w:trHeight w:val="285"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center"/>
          </w:tcPr>
          <w:p w:rsidR="00000000" w:rsidDel="00000000" w:rsidP="00000000" w:rsidRDefault="00000000" w:rsidRPr="00000000" w14:paraId="0000006E">
            <w:pPr>
              <w:spacing w:after="0" w:before="240" w:line="276" w:lineRule="auto"/>
              <w:jc w:val="center"/>
              <w:rPr>
                <w:b w:val="1"/>
              </w:rPr>
            </w:pPr>
            <w:r w:rsidDel="00000000" w:rsidR="00000000" w:rsidRPr="00000000">
              <w:rPr>
                <w:b w:val="1"/>
                <w:rtl w:val="0"/>
              </w:rPr>
              <w:t xml:space="preserve"> c</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center"/>
          </w:tcPr>
          <w:p w:rsidR="00000000" w:rsidDel="00000000" w:rsidP="00000000" w:rsidRDefault="00000000" w:rsidRPr="00000000" w14:paraId="0000006F">
            <w:pPr>
              <w:spacing w:after="0" w:before="240" w:line="276" w:lineRule="auto"/>
              <w:jc w:val="center"/>
              <w:rPr/>
            </w:pPr>
            <w:r w:rsidDel="00000000" w:rsidR="00000000" w:rsidRPr="00000000">
              <w:rPr>
                <w:rtl w:val="0"/>
              </w:rPr>
              <w:t xml:space="preserve">Vehículos pesados</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center"/>
          </w:tcPr>
          <w:p w:rsidR="00000000" w:rsidDel="00000000" w:rsidP="00000000" w:rsidRDefault="00000000" w:rsidRPr="00000000" w14:paraId="00000070">
            <w:pPr>
              <w:spacing w:after="0" w:before="240" w:line="276" w:lineRule="auto"/>
              <w:jc w:val="center"/>
              <w:rPr/>
            </w:pPr>
            <w:r w:rsidDel="00000000" w:rsidR="00000000" w:rsidRPr="00000000">
              <w:rPr>
                <w:rtl w:val="0"/>
              </w:rPr>
              <w:t xml:space="preserve">Encendido por chispa</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center"/>
          </w:tcPr>
          <w:p w:rsidR="00000000" w:rsidDel="00000000" w:rsidP="00000000" w:rsidRDefault="00000000" w:rsidRPr="00000000" w14:paraId="00000071">
            <w:pPr>
              <w:spacing w:after="0" w:before="240" w:line="276" w:lineRule="auto"/>
              <w:jc w:val="center"/>
              <w:rPr/>
            </w:pPr>
            <w:r w:rsidDel="00000000" w:rsidR="00000000" w:rsidRPr="00000000">
              <w:rPr>
                <w:rtl w:val="0"/>
              </w:rPr>
              <w:t xml:space="preserve">GNV* o GLP* *dedicados</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center"/>
          </w:tcPr>
          <w:p w:rsidR="00000000" w:rsidDel="00000000" w:rsidP="00000000" w:rsidRDefault="00000000" w:rsidRPr="00000000" w14:paraId="00000072">
            <w:pPr>
              <w:spacing w:after="0" w:before="240" w:line="276" w:lineRule="auto"/>
              <w:jc w:val="center"/>
              <w:rPr/>
            </w:pPr>
            <w:r w:rsidDel="00000000" w:rsidR="00000000" w:rsidRPr="00000000">
              <w:rPr>
                <w:rtl w:val="0"/>
              </w:rPr>
              <w:t xml:space="preserve"> Euro 4, equivalente o superior</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center"/>
          </w:tcPr>
          <w:p w:rsidR="00000000" w:rsidDel="00000000" w:rsidP="00000000" w:rsidRDefault="00000000" w:rsidRPr="00000000" w14:paraId="00000073">
            <w:pPr>
              <w:spacing w:after="0" w:before="240" w:line="276" w:lineRule="auto"/>
              <w:jc w:val="center"/>
              <w:rPr/>
            </w:pPr>
            <w:r w:rsidDel="00000000" w:rsidR="00000000" w:rsidRPr="00000000">
              <w:rPr>
                <w:rtl w:val="0"/>
              </w:rPr>
              <w:t xml:space="preserve"> Posterior a 31/dic/2014</w:t>
            </w:r>
          </w:p>
        </w:tc>
      </w:tr>
      <w:tr>
        <w:trPr>
          <w:cantSplit w:val="0"/>
          <w:trHeight w:val="285"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center"/>
          </w:tcPr>
          <w:p w:rsidR="00000000" w:rsidDel="00000000" w:rsidP="00000000" w:rsidRDefault="00000000" w:rsidRPr="00000000" w14:paraId="00000074">
            <w:pPr>
              <w:spacing w:after="0" w:before="240" w:line="276" w:lineRule="auto"/>
              <w:jc w:val="center"/>
              <w:rPr>
                <w:b w:val="1"/>
              </w:rPr>
            </w:pPr>
            <w:r w:rsidDel="00000000" w:rsidR="00000000" w:rsidRPr="00000000">
              <w:rPr>
                <w:b w:val="1"/>
                <w:rtl w:val="0"/>
              </w:rPr>
              <w:t xml:space="preserve"> d</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center"/>
          </w:tcPr>
          <w:p w:rsidR="00000000" w:rsidDel="00000000" w:rsidP="00000000" w:rsidRDefault="00000000" w:rsidRPr="00000000" w14:paraId="00000075">
            <w:pPr>
              <w:spacing w:after="0" w:before="240" w:line="276" w:lineRule="auto"/>
              <w:jc w:val="center"/>
              <w:rPr/>
            </w:pPr>
            <w:r w:rsidDel="00000000" w:rsidR="00000000" w:rsidRPr="00000000">
              <w:rPr>
                <w:rtl w:val="0"/>
              </w:rPr>
              <w:t xml:space="preserve">Vehículos livianos, medianos y pesados</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center"/>
          </w:tcPr>
          <w:p w:rsidR="00000000" w:rsidDel="00000000" w:rsidP="00000000" w:rsidRDefault="00000000" w:rsidRPr="00000000" w14:paraId="00000076">
            <w:pPr>
              <w:spacing w:after="0" w:before="240" w:line="276" w:lineRule="auto"/>
              <w:jc w:val="center"/>
              <w:rPr/>
            </w:pPr>
            <w:r w:rsidDel="00000000" w:rsidR="00000000" w:rsidRPr="00000000">
              <w:rPr>
                <w:rtl w:val="0"/>
              </w:rPr>
              <w:t xml:space="preserve">Encendido por chispa</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center"/>
          </w:tcPr>
          <w:p w:rsidR="00000000" w:rsidDel="00000000" w:rsidP="00000000" w:rsidRDefault="00000000" w:rsidRPr="00000000" w14:paraId="00000077">
            <w:pPr>
              <w:spacing w:after="0" w:before="240" w:line="276" w:lineRule="auto"/>
              <w:jc w:val="center"/>
              <w:rPr/>
            </w:pPr>
            <w:r w:rsidDel="00000000" w:rsidR="00000000" w:rsidRPr="00000000">
              <w:rPr>
                <w:rtl w:val="0"/>
              </w:rPr>
              <w:t xml:space="preserve"> Gasolina</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center"/>
          </w:tcPr>
          <w:p w:rsidR="00000000" w:rsidDel="00000000" w:rsidP="00000000" w:rsidRDefault="00000000" w:rsidRPr="00000000" w14:paraId="00000078">
            <w:pPr>
              <w:spacing w:after="0" w:before="240" w:line="276" w:lineRule="auto"/>
              <w:jc w:val="center"/>
              <w:rPr/>
            </w:pPr>
            <w:r w:rsidDel="00000000" w:rsidR="00000000" w:rsidRPr="00000000">
              <w:rPr>
                <w:rtl w:val="0"/>
              </w:rPr>
              <w:t xml:space="preserve">Euro 4, equivalente o superior</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center"/>
          </w:tcPr>
          <w:p w:rsidR="00000000" w:rsidDel="00000000" w:rsidP="00000000" w:rsidRDefault="00000000" w:rsidRPr="00000000" w14:paraId="00000079">
            <w:pPr>
              <w:spacing w:after="0" w:before="240" w:line="276" w:lineRule="auto"/>
              <w:jc w:val="center"/>
              <w:rPr/>
            </w:pPr>
            <w:r w:rsidDel="00000000" w:rsidR="00000000" w:rsidRPr="00000000">
              <w:rPr>
                <w:rtl w:val="0"/>
              </w:rPr>
              <w:t xml:space="preserve">Posterior a 08/agosto/2023</w:t>
            </w:r>
          </w:p>
        </w:tc>
      </w:tr>
    </w:tbl>
    <w:p w:rsidR="00000000" w:rsidDel="00000000" w:rsidP="00000000" w:rsidRDefault="00000000" w:rsidRPr="00000000" w14:paraId="0000007A">
      <w:pPr>
        <w:spacing w:after="240" w:line="240" w:lineRule="auto"/>
        <w:ind w:left="0" w:firstLine="0"/>
        <w:jc w:val="both"/>
        <w:rPr/>
      </w:pPr>
      <w:r w:rsidDel="00000000" w:rsidR="00000000" w:rsidRPr="00000000">
        <w:rPr>
          <w:rtl w:val="0"/>
        </w:rPr>
      </w:r>
    </w:p>
    <w:p w:rsidR="00000000" w:rsidDel="00000000" w:rsidP="00000000" w:rsidRDefault="00000000" w:rsidRPr="00000000" w14:paraId="0000007B">
      <w:pPr>
        <w:spacing w:after="240" w:line="240" w:lineRule="auto"/>
        <w:ind w:left="0" w:firstLine="0"/>
        <w:jc w:val="both"/>
        <w:rPr/>
      </w:pPr>
      <w:r w:rsidDel="00000000" w:rsidR="00000000" w:rsidRPr="00000000">
        <w:rPr>
          <w:rtl w:val="0"/>
        </w:rPr>
        <w:t xml:space="preserve">Adicionalmente, de acuerdo con la tipología vehicular establecida en las excepciones, se debe verificar la capacidad del vehículo:</w:t>
      </w:r>
      <w:r w:rsidDel="00000000" w:rsidR="00000000" w:rsidRPr="00000000">
        <w:rPr>
          <w:rtl w:val="0"/>
        </w:rPr>
      </w:r>
    </w:p>
    <w:p w:rsidR="00000000" w:rsidDel="00000000" w:rsidP="00000000" w:rsidRDefault="00000000" w:rsidRPr="00000000" w14:paraId="0000007C">
      <w:pPr>
        <w:spacing w:after="240" w:line="240" w:lineRule="auto"/>
        <w:jc w:val="center"/>
        <w:rPr>
          <w:b w:val="1"/>
        </w:rPr>
      </w:pPr>
      <w:r w:rsidDel="00000000" w:rsidR="00000000" w:rsidRPr="00000000">
        <w:rPr/>
        <w:drawing>
          <wp:inline distB="114300" distT="114300" distL="114300" distR="114300">
            <wp:extent cx="4695825" cy="2602483"/>
            <wp:effectExtent b="0" l="0" r="0" t="0"/>
            <wp:docPr id="34" name="image18.png"/>
            <a:graphic>
              <a:graphicData uri="http://schemas.openxmlformats.org/drawingml/2006/picture">
                <pic:pic>
                  <pic:nvPicPr>
                    <pic:cNvPr id="0" name="image18.png"/>
                    <pic:cNvPicPr preferRelativeResize="0"/>
                  </pic:nvPicPr>
                  <pic:blipFill>
                    <a:blip r:embed="rId26"/>
                    <a:srcRect b="0" l="0" r="0" t="0"/>
                    <a:stretch>
                      <a:fillRect/>
                    </a:stretch>
                  </pic:blipFill>
                  <pic:spPr>
                    <a:xfrm>
                      <a:off x="0" y="0"/>
                      <a:ext cx="4695825" cy="2602483"/>
                    </a:xfrm>
                    <a:prstGeom prst="rect"/>
                    <a:ln/>
                  </pic:spPr>
                </pic:pic>
              </a:graphicData>
            </a:graphic>
          </wp:inline>
        </w:drawing>
      </w:r>
      <w:r w:rsidDel="00000000" w:rsidR="00000000" w:rsidRPr="00000000">
        <w:rPr>
          <w:rtl w:val="0"/>
        </w:rPr>
      </w:r>
    </w:p>
    <w:p w:rsidR="00000000" w:rsidDel="00000000" w:rsidP="00000000" w:rsidRDefault="00000000" w:rsidRPr="00000000" w14:paraId="0000007D">
      <w:pPr>
        <w:spacing w:after="240" w:line="240" w:lineRule="auto"/>
        <w:ind w:left="0" w:firstLine="0"/>
        <w:jc w:val="both"/>
        <w:rPr>
          <w:b w:val="1"/>
        </w:rPr>
      </w:pPr>
      <w:r w:rsidDel="00000000" w:rsidR="00000000" w:rsidRPr="00000000">
        <w:rPr>
          <w:b w:val="1"/>
          <w:rtl w:val="0"/>
        </w:rPr>
        <w:t xml:space="preserve">13.2.</w:t>
      </w:r>
      <w:r w:rsidDel="00000000" w:rsidR="00000000" w:rsidRPr="00000000">
        <w:rPr>
          <w:rtl w:val="0"/>
        </w:rPr>
        <w:t xml:space="preserve"> </w:t>
      </w:r>
      <w:r w:rsidDel="00000000" w:rsidR="00000000" w:rsidRPr="00000000">
        <w:rPr>
          <w:b w:val="1"/>
          <w:rtl w:val="0"/>
        </w:rPr>
        <w:t xml:space="preserve">Factor vehícular ambiental </w:t>
      </w:r>
    </w:p>
    <w:p w:rsidR="00000000" w:rsidDel="00000000" w:rsidP="00000000" w:rsidRDefault="00000000" w:rsidRPr="00000000" w14:paraId="0000007E">
      <w:pPr>
        <w:numPr>
          <w:ilvl w:val="0"/>
          <w:numId w:val="2"/>
        </w:numPr>
        <w:spacing w:after="240" w:line="240" w:lineRule="auto"/>
        <w:ind w:left="720" w:hanging="360"/>
        <w:jc w:val="both"/>
        <w:rPr/>
      </w:pPr>
      <w:r w:rsidDel="00000000" w:rsidR="00000000" w:rsidRPr="00000000">
        <w:rPr>
          <w:rtl w:val="0"/>
        </w:rPr>
        <w:t xml:space="preserve">Se asignará el Factor vehícular ambiental (FAV) una vez validada la información del vehículo:</w:t>
      </w:r>
    </w:p>
    <w:p w:rsidR="00000000" w:rsidDel="00000000" w:rsidP="00000000" w:rsidRDefault="00000000" w:rsidRPr="00000000" w14:paraId="0000007F">
      <w:pPr>
        <w:spacing w:after="240" w:line="240" w:lineRule="auto"/>
        <w:ind w:left="0" w:firstLine="0"/>
        <w:jc w:val="center"/>
        <w:rPr>
          <w:b w:val="1"/>
        </w:rPr>
      </w:pPr>
      <w:r w:rsidDel="00000000" w:rsidR="00000000" w:rsidRPr="00000000">
        <w:rPr>
          <w:b w:val="1"/>
        </w:rPr>
        <w:drawing>
          <wp:inline distB="114300" distT="114300" distL="114300" distR="114300">
            <wp:extent cx="4342448" cy="2699359"/>
            <wp:effectExtent b="0" l="0" r="0" t="0"/>
            <wp:docPr id="16" name="image13.png"/>
            <a:graphic>
              <a:graphicData uri="http://schemas.openxmlformats.org/drawingml/2006/picture">
                <pic:pic>
                  <pic:nvPicPr>
                    <pic:cNvPr id="0" name="image13.png"/>
                    <pic:cNvPicPr preferRelativeResize="0"/>
                  </pic:nvPicPr>
                  <pic:blipFill>
                    <a:blip r:embed="rId27"/>
                    <a:srcRect b="0" l="0" r="0" t="0"/>
                    <a:stretch>
                      <a:fillRect/>
                    </a:stretch>
                  </pic:blipFill>
                  <pic:spPr>
                    <a:xfrm>
                      <a:off x="0" y="0"/>
                      <a:ext cx="4342448" cy="2699359"/>
                    </a:xfrm>
                    <a:prstGeom prst="rect"/>
                    <a:ln/>
                  </pic:spPr>
                </pic:pic>
              </a:graphicData>
            </a:graphic>
          </wp:inline>
        </w:drawing>
      </w:r>
      <w:r w:rsidDel="00000000" w:rsidR="00000000" w:rsidRPr="00000000">
        <w:rPr>
          <w:rtl w:val="0"/>
        </w:rPr>
      </w:r>
    </w:p>
    <w:p w:rsidR="00000000" w:rsidDel="00000000" w:rsidP="00000000" w:rsidRDefault="00000000" w:rsidRPr="00000000" w14:paraId="00000080">
      <w:pPr>
        <w:spacing w:after="240" w:line="240" w:lineRule="auto"/>
        <w:ind w:left="0" w:firstLine="0"/>
        <w:jc w:val="both"/>
        <w:rPr/>
      </w:pPr>
      <w:r w:rsidDel="00000000" w:rsidR="00000000" w:rsidRPr="00000000">
        <w:rPr>
          <w:rtl w:val="0"/>
        </w:rPr>
        <w:t xml:space="preserve">El FAV se encuentran relacionado con un índice en función de la tipología vehicular, este índice debe ser registrado en el aplicativo, el cual por defecto presentará el FAV que corresponde a ese vehículo: </w:t>
      </w:r>
    </w:p>
    <w:p w:rsidR="00000000" w:rsidDel="00000000" w:rsidP="00000000" w:rsidRDefault="00000000" w:rsidRPr="00000000" w14:paraId="00000081">
      <w:pPr>
        <w:spacing w:after="240" w:line="240" w:lineRule="auto"/>
        <w:ind w:left="0" w:firstLine="0"/>
        <w:jc w:val="center"/>
        <w:rPr/>
      </w:pPr>
      <w:r w:rsidDel="00000000" w:rsidR="00000000" w:rsidRPr="00000000">
        <w:rPr/>
        <w:drawing>
          <wp:inline distB="114300" distT="114300" distL="114300" distR="114300">
            <wp:extent cx="1388179" cy="2712090"/>
            <wp:effectExtent b="0" l="0" r="0" t="0"/>
            <wp:docPr id="22" name="image4.png"/>
            <a:graphic>
              <a:graphicData uri="http://schemas.openxmlformats.org/drawingml/2006/picture">
                <pic:pic>
                  <pic:nvPicPr>
                    <pic:cNvPr id="0" name="image4.png"/>
                    <pic:cNvPicPr preferRelativeResize="0"/>
                  </pic:nvPicPr>
                  <pic:blipFill>
                    <a:blip r:embed="rId28"/>
                    <a:srcRect b="0" l="0" r="0" t="0"/>
                    <a:stretch>
                      <a:fillRect/>
                    </a:stretch>
                  </pic:blipFill>
                  <pic:spPr>
                    <a:xfrm>
                      <a:off x="0" y="0"/>
                      <a:ext cx="1388179" cy="2712090"/>
                    </a:xfrm>
                    <a:prstGeom prst="rect"/>
                    <a:ln/>
                  </pic:spPr>
                </pic:pic>
              </a:graphicData>
            </a:graphic>
          </wp:inline>
        </w:drawing>
      </w:r>
      <w:r w:rsidDel="00000000" w:rsidR="00000000" w:rsidRPr="00000000">
        <w:rPr>
          <w:rtl w:val="0"/>
        </w:rPr>
      </w:r>
    </w:p>
    <w:p w:rsidR="00000000" w:rsidDel="00000000" w:rsidP="00000000" w:rsidRDefault="00000000" w:rsidRPr="00000000" w14:paraId="00000082">
      <w:pPr>
        <w:spacing w:after="240" w:line="240" w:lineRule="auto"/>
        <w:ind w:left="0" w:firstLine="0"/>
        <w:jc w:val="center"/>
        <w:rPr/>
      </w:pPr>
      <w:r w:rsidDel="00000000" w:rsidR="00000000" w:rsidRPr="00000000">
        <w:rPr/>
        <w:drawing>
          <wp:inline distB="114300" distT="114300" distL="114300" distR="114300">
            <wp:extent cx="5029200" cy="4849891"/>
            <wp:effectExtent b="0" l="0" r="0" t="0"/>
            <wp:docPr id="35" name="image14.png"/>
            <a:graphic>
              <a:graphicData uri="http://schemas.openxmlformats.org/drawingml/2006/picture">
                <pic:pic>
                  <pic:nvPicPr>
                    <pic:cNvPr id="0" name="image14.png"/>
                    <pic:cNvPicPr preferRelativeResize="0"/>
                  </pic:nvPicPr>
                  <pic:blipFill>
                    <a:blip r:embed="rId29"/>
                    <a:srcRect b="0" l="0" r="0" t="0"/>
                    <a:stretch>
                      <a:fillRect/>
                    </a:stretch>
                  </pic:blipFill>
                  <pic:spPr>
                    <a:xfrm>
                      <a:off x="0" y="0"/>
                      <a:ext cx="5029200" cy="4849891"/>
                    </a:xfrm>
                    <a:prstGeom prst="rect"/>
                    <a:ln/>
                  </pic:spPr>
                </pic:pic>
              </a:graphicData>
            </a:graphic>
          </wp:inline>
        </w:drawing>
      </w:r>
      <w:r w:rsidDel="00000000" w:rsidR="00000000" w:rsidRPr="00000000">
        <w:rPr>
          <w:rtl w:val="0"/>
        </w:rPr>
      </w:r>
    </w:p>
    <w:p w:rsidR="00000000" w:rsidDel="00000000" w:rsidP="00000000" w:rsidRDefault="00000000" w:rsidRPr="00000000" w14:paraId="00000083">
      <w:pPr>
        <w:spacing w:after="240" w:line="240" w:lineRule="auto"/>
        <w:ind w:left="0" w:firstLine="0"/>
        <w:jc w:val="both"/>
        <w:rPr/>
      </w:pPr>
      <w:r w:rsidDel="00000000" w:rsidR="00000000" w:rsidRPr="00000000">
        <w:rPr>
          <w:highlight w:val="yellow"/>
          <w:rtl w:val="0"/>
        </w:rPr>
        <w:t xml:space="preserve">Los índices</w:t>
      </w:r>
      <w:r w:rsidDel="00000000" w:rsidR="00000000" w:rsidRPr="00000000">
        <w:rPr>
          <w:rtl w:val="0"/>
        </w:rPr>
        <w:t xml:space="preserve"> se encuentran en el siguiente link:</w:t>
      </w:r>
    </w:p>
    <w:p w:rsidR="00000000" w:rsidDel="00000000" w:rsidP="00000000" w:rsidRDefault="00000000" w:rsidRPr="00000000" w14:paraId="00000084">
      <w:pPr>
        <w:numPr>
          <w:ilvl w:val="0"/>
          <w:numId w:val="7"/>
        </w:numPr>
        <w:spacing w:after="0" w:before="240" w:line="240" w:lineRule="auto"/>
        <w:ind w:left="425" w:hanging="360"/>
        <w:jc w:val="both"/>
        <w:rPr/>
      </w:pPr>
      <w:r w:rsidDel="00000000" w:rsidR="00000000" w:rsidRPr="00000000">
        <w:rPr>
          <w:sz w:val="14"/>
          <w:szCs w:val="14"/>
          <w:rtl w:val="0"/>
        </w:rPr>
        <w:t xml:space="preserve"> </w:t>
      </w:r>
      <w:r w:rsidDel="00000000" w:rsidR="00000000" w:rsidRPr="00000000">
        <w:rPr>
          <w:rtl w:val="0"/>
        </w:rPr>
        <w:t xml:space="preserve">Notificación de la categorización</w:t>
      </w:r>
    </w:p>
    <w:p w:rsidR="00000000" w:rsidDel="00000000" w:rsidP="00000000" w:rsidRDefault="00000000" w:rsidRPr="00000000" w14:paraId="00000085">
      <w:pPr>
        <w:numPr>
          <w:ilvl w:val="0"/>
          <w:numId w:val="4"/>
        </w:numPr>
        <w:spacing w:after="0" w:line="240" w:lineRule="auto"/>
        <w:ind w:left="850" w:hanging="359"/>
        <w:jc w:val="both"/>
        <w:rPr/>
      </w:pPr>
      <w:r w:rsidDel="00000000" w:rsidR="00000000" w:rsidRPr="00000000">
        <w:rPr>
          <w:rtl w:val="0"/>
        </w:rPr>
        <w:t xml:space="preserve">Por medio del correo electrónico registrado y se confirmará a través de una llamada. Se cambia el estado de la solicitud a </w:t>
      </w:r>
      <w:r w:rsidDel="00000000" w:rsidR="00000000" w:rsidRPr="00000000">
        <w:rPr>
          <w:b w:val="1"/>
          <w:rtl w:val="0"/>
        </w:rPr>
        <w:t xml:space="preserve">ASIGNACIÓN ETIQUETA</w:t>
      </w:r>
      <w:r w:rsidDel="00000000" w:rsidR="00000000" w:rsidRPr="00000000">
        <w:rPr>
          <w:rtl w:val="0"/>
        </w:rPr>
        <w:t xml:space="preserve">.</w:t>
      </w:r>
    </w:p>
    <w:p w:rsidR="00000000" w:rsidDel="00000000" w:rsidP="00000000" w:rsidRDefault="00000000" w:rsidRPr="00000000" w14:paraId="00000086">
      <w:pPr>
        <w:spacing w:after="0" w:line="240" w:lineRule="auto"/>
        <w:ind w:left="850" w:firstLine="0"/>
        <w:jc w:val="both"/>
        <w:rPr/>
      </w:pPr>
      <w:r w:rsidDel="00000000" w:rsidR="00000000" w:rsidRPr="00000000">
        <w:rPr>
          <w:rtl w:val="0"/>
        </w:rPr>
      </w:r>
    </w:p>
    <w:p w:rsidR="00000000" w:rsidDel="00000000" w:rsidP="00000000" w:rsidRDefault="00000000" w:rsidRPr="00000000" w14:paraId="00000087">
      <w:pPr>
        <w:numPr>
          <w:ilvl w:val="0"/>
          <w:numId w:val="7"/>
        </w:numPr>
        <w:spacing w:after="0" w:line="240" w:lineRule="auto"/>
        <w:ind w:left="425" w:hanging="360"/>
        <w:jc w:val="both"/>
        <w:rPr/>
      </w:pPr>
      <w:r w:rsidDel="00000000" w:rsidR="00000000" w:rsidRPr="00000000">
        <w:rPr>
          <w:rtl w:val="0"/>
        </w:rPr>
        <w:t xml:space="preserve">Programación de instalación de la etiqueta</w:t>
      </w:r>
    </w:p>
    <w:p w:rsidR="00000000" w:rsidDel="00000000" w:rsidP="00000000" w:rsidRDefault="00000000" w:rsidRPr="00000000" w14:paraId="00000088">
      <w:pPr>
        <w:spacing w:after="0" w:line="240" w:lineRule="auto"/>
        <w:ind w:left="425" w:firstLine="0"/>
        <w:jc w:val="both"/>
        <w:rPr/>
      </w:pPr>
      <w:r w:rsidDel="00000000" w:rsidR="00000000" w:rsidRPr="00000000">
        <w:rPr>
          <w:rtl w:val="0"/>
        </w:rPr>
      </w:r>
    </w:p>
    <w:p w:rsidR="00000000" w:rsidDel="00000000" w:rsidP="00000000" w:rsidRDefault="00000000" w:rsidRPr="00000000" w14:paraId="00000089">
      <w:pPr>
        <w:numPr>
          <w:ilvl w:val="0"/>
          <w:numId w:val="7"/>
        </w:numPr>
        <w:spacing w:after="0" w:line="240" w:lineRule="auto"/>
        <w:ind w:left="425" w:hanging="360"/>
        <w:jc w:val="both"/>
        <w:rPr>
          <w:u w:val="none"/>
        </w:rPr>
      </w:pPr>
      <w:r w:rsidDel="00000000" w:rsidR="00000000" w:rsidRPr="00000000">
        <w:rPr>
          <w:rtl w:val="0"/>
        </w:rPr>
        <w:t xml:space="preserve">Impresión de la etiqueta</w:t>
      </w:r>
    </w:p>
    <w:p w:rsidR="00000000" w:rsidDel="00000000" w:rsidP="00000000" w:rsidRDefault="00000000" w:rsidRPr="00000000" w14:paraId="0000008A">
      <w:pPr>
        <w:spacing w:after="0" w:line="240" w:lineRule="auto"/>
        <w:ind w:left="0" w:firstLine="0"/>
        <w:jc w:val="both"/>
        <w:rPr/>
      </w:pPr>
      <w:r w:rsidDel="00000000" w:rsidR="00000000" w:rsidRPr="00000000">
        <w:rPr>
          <w:rtl w:val="0"/>
        </w:rPr>
      </w:r>
    </w:p>
    <w:p w:rsidR="00000000" w:rsidDel="00000000" w:rsidP="00000000" w:rsidRDefault="00000000" w:rsidRPr="00000000" w14:paraId="0000008B">
      <w:pPr>
        <w:numPr>
          <w:ilvl w:val="0"/>
          <w:numId w:val="10"/>
        </w:numPr>
        <w:spacing w:after="0" w:line="240" w:lineRule="auto"/>
        <w:ind w:left="720" w:hanging="360"/>
        <w:jc w:val="both"/>
        <w:rPr>
          <w:u w:val="none"/>
        </w:rPr>
      </w:pPr>
      <w:r w:rsidDel="00000000" w:rsidR="00000000" w:rsidRPr="00000000">
        <w:rPr>
          <w:rtl w:val="0"/>
        </w:rPr>
        <w:t xml:space="preserve">Se debe descargar el software para el funcionamiento de las impresoras a través del siguiente enlace: </w:t>
      </w:r>
    </w:p>
    <w:p w:rsidR="00000000" w:rsidDel="00000000" w:rsidP="00000000" w:rsidRDefault="00000000" w:rsidRPr="00000000" w14:paraId="0000008C">
      <w:pPr>
        <w:spacing w:after="0" w:line="240" w:lineRule="auto"/>
        <w:ind w:left="720" w:firstLine="0"/>
        <w:jc w:val="both"/>
        <w:rPr/>
      </w:pPr>
      <w:r w:rsidDel="00000000" w:rsidR="00000000" w:rsidRPr="00000000">
        <w:rPr>
          <w:rtl w:val="0"/>
        </w:rPr>
        <w:t xml:space="preserve">https://latam.tscprinters.com/es/products/serie-te-de-4-pulgadas-impresoras-de-escritorio-de-alto-rendimiento</w:t>
      </w:r>
    </w:p>
    <w:p w:rsidR="00000000" w:rsidDel="00000000" w:rsidP="00000000" w:rsidRDefault="00000000" w:rsidRPr="00000000" w14:paraId="0000008D">
      <w:pPr>
        <w:spacing w:after="0" w:line="240" w:lineRule="auto"/>
        <w:ind w:left="720" w:firstLine="0"/>
        <w:jc w:val="both"/>
        <w:rPr/>
      </w:pPr>
      <w:r w:rsidDel="00000000" w:rsidR="00000000" w:rsidRPr="00000000">
        <w:rPr>
          <w:rtl w:val="0"/>
        </w:rPr>
      </w:r>
    </w:p>
    <w:p w:rsidR="00000000" w:rsidDel="00000000" w:rsidP="00000000" w:rsidRDefault="00000000" w:rsidRPr="00000000" w14:paraId="0000008E">
      <w:pPr>
        <w:spacing w:after="0" w:line="240" w:lineRule="auto"/>
        <w:ind w:left="720" w:firstLine="0"/>
        <w:jc w:val="both"/>
        <w:rPr/>
      </w:pPr>
      <w:r w:rsidDel="00000000" w:rsidR="00000000" w:rsidRPr="00000000">
        <w:rPr>
          <w:rtl w:val="0"/>
        </w:rPr>
        <w:t xml:space="preserve">Se puede tomar como ejemplo el siguiente video para la correcta instalación:</w:t>
      </w:r>
    </w:p>
    <w:p w:rsidR="00000000" w:rsidDel="00000000" w:rsidP="00000000" w:rsidRDefault="00000000" w:rsidRPr="00000000" w14:paraId="0000008F">
      <w:pPr>
        <w:spacing w:after="0" w:line="240" w:lineRule="auto"/>
        <w:ind w:left="720" w:firstLine="0"/>
        <w:jc w:val="both"/>
        <w:rPr/>
      </w:pPr>
      <w:r w:rsidDel="00000000" w:rsidR="00000000" w:rsidRPr="00000000">
        <w:rPr>
          <w:rtl w:val="0"/>
        </w:rPr>
        <w:t xml:space="preserve">https://www.youtube.com/watch?v=mAtq5rESdhY</w:t>
      </w:r>
    </w:p>
    <w:p w:rsidR="00000000" w:rsidDel="00000000" w:rsidP="00000000" w:rsidRDefault="00000000" w:rsidRPr="00000000" w14:paraId="00000090">
      <w:pPr>
        <w:spacing w:after="0" w:line="240" w:lineRule="auto"/>
        <w:ind w:left="720" w:firstLine="0"/>
        <w:jc w:val="both"/>
        <w:rPr/>
      </w:pPr>
      <w:r w:rsidDel="00000000" w:rsidR="00000000" w:rsidRPr="00000000">
        <w:rPr>
          <w:rtl w:val="0"/>
        </w:rPr>
      </w:r>
    </w:p>
    <w:p w:rsidR="00000000" w:rsidDel="00000000" w:rsidP="00000000" w:rsidRDefault="00000000" w:rsidRPr="00000000" w14:paraId="00000091">
      <w:pPr>
        <w:numPr>
          <w:ilvl w:val="0"/>
          <w:numId w:val="10"/>
        </w:numPr>
        <w:spacing w:after="0" w:line="240" w:lineRule="auto"/>
        <w:ind w:left="720" w:hanging="360"/>
        <w:jc w:val="both"/>
        <w:rPr>
          <w:u w:val="none"/>
        </w:rPr>
      </w:pPr>
      <w:r w:rsidDel="00000000" w:rsidR="00000000" w:rsidRPr="00000000">
        <w:rPr>
          <w:rtl w:val="0"/>
        </w:rPr>
        <w:t xml:space="preserve">Se deben instalar las partes de la impresora de acuerdo al manual que se encuentra en el siguiente enlace:</w:t>
      </w:r>
    </w:p>
    <w:p w:rsidR="00000000" w:rsidDel="00000000" w:rsidP="00000000" w:rsidRDefault="00000000" w:rsidRPr="00000000" w14:paraId="00000092">
      <w:pPr>
        <w:spacing w:after="0" w:line="240" w:lineRule="auto"/>
        <w:ind w:left="720" w:firstLine="0"/>
        <w:jc w:val="both"/>
        <w:rPr/>
      </w:pPr>
      <w:r w:rsidDel="00000000" w:rsidR="00000000" w:rsidRPr="00000000">
        <w:rPr>
          <w:rtl w:val="0"/>
        </w:rPr>
        <w:t xml:space="preserve">https://latam.tscprinters.com/es/products/serie-te-de-4-pulgadas-impresoras-de-escritorio-de-alto-rendimiento</w:t>
      </w:r>
    </w:p>
    <w:p w:rsidR="00000000" w:rsidDel="00000000" w:rsidP="00000000" w:rsidRDefault="00000000" w:rsidRPr="00000000" w14:paraId="00000093">
      <w:pPr>
        <w:spacing w:after="0" w:line="240" w:lineRule="auto"/>
        <w:ind w:left="720" w:firstLine="0"/>
        <w:jc w:val="both"/>
        <w:rPr/>
      </w:pPr>
      <w:r w:rsidDel="00000000" w:rsidR="00000000" w:rsidRPr="00000000">
        <w:rPr>
          <w:rtl w:val="0"/>
        </w:rPr>
      </w:r>
    </w:p>
    <w:p w:rsidR="00000000" w:rsidDel="00000000" w:rsidP="00000000" w:rsidRDefault="00000000" w:rsidRPr="00000000" w14:paraId="00000094">
      <w:pPr>
        <w:numPr>
          <w:ilvl w:val="0"/>
          <w:numId w:val="10"/>
        </w:numPr>
        <w:spacing w:after="0" w:line="240" w:lineRule="auto"/>
        <w:ind w:left="720" w:hanging="360"/>
        <w:jc w:val="both"/>
        <w:rPr>
          <w:u w:val="none"/>
        </w:rPr>
      </w:pPr>
      <w:r w:rsidDel="00000000" w:rsidR="00000000" w:rsidRPr="00000000">
        <w:rPr>
          <w:rtl w:val="0"/>
        </w:rPr>
        <w:t xml:space="preserve">Una vez instalada la impresora, se procede con la impresión de las etiquetas, se recomienda seguir las siguientes dimensiones:</w:t>
      </w:r>
    </w:p>
    <w:p w:rsidR="00000000" w:rsidDel="00000000" w:rsidP="00000000" w:rsidRDefault="00000000" w:rsidRPr="00000000" w14:paraId="00000095">
      <w:pPr>
        <w:spacing w:after="0" w:line="240" w:lineRule="auto"/>
        <w:ind w:left="720" w:firstLine="0"/>
        <w:jc w:val="both"/>
        <w:rPr/>
      </w:pPr>
      <w:r w:rsidDel="00000000" w:rsidR="00000000" w:rsidRPr="00000000">
        <w:rPr>
          <w:rtl w:val="0"/>
        </w:rPr>
      </w:r>
    </w:p>
    <w:p w:rsidR="00000000" w:rsidDel="00000000" w:rsidP="00000000" w:rsidRDefault="00000000" w:rsidRPr="00000000" w14:paraId="00000096">
      <w:pPr>
        <w:spacing w:after="0" w:line="240" w:lineRule="auto"/>
        <w:ind w:left="720" w:firstLine="0"/>
        <w:jc w:val="both"/>
        <w:rPr/>
      </w:pPr>
      <w:r w:rsidDel="00000000" w:rsidR="00000000" w:rsidRPr="00000000">
        <w:rPr/>
        <w:drawing>
          <wp:inline distB="114300" distT="114300" distL="114300" distR="114300">
            <wp:extent cx="4858703" cy="3324375"/>
            <wp:effectExtent b="0" l="0" r="0" t="0"/>
            <wp:docPr id="15" name="image15.png"/>
            <a:graphic>
              <a:graphicData uri="http://schemas.openxmlformats.org/drawingml/2006/picture">
                <pic:pic>
                  <pic:nvPicPr>
                    <pic:cNvPr id="0" name="image15.png"/>
                    <pic:cNvPicPr preferRelativeResize="0"/>
                  </pic:nvPicPr>
                  <pic:blipFill>
                    <a:blip r:embed="rId30"/>
                    <a:srcRect b="0" l="0" r="0" t="0"/>
                    <a:stretch>
                      <a:fillRect/>
                    </a:stretch>
                  </pic:blipFill>
                  <pic:spPr>
                    <a:xfrm>
                      <a:off x="0" y="0"/>
                      <a:ext cx="4858703" cy="3324375"/>
                    </a:xfrm>
                    <a:prstGeom prst="rect"/>
                    <a:ln/>
                  </pic:spPr>
                </pic:pic>
              </a:graphicData>
            </a:graphic>
          </wp:inline>
        </w:drawing>
      </w:r>
      <w:r w:rsidDel="00000000" w:rsidR="00000000" w:rsidRPr="00000000">
        <w:rPr>
          <w:rtl w:val="0"/>
        </w:rPr>
      </w:r>
    </w:p>
    <w:p w:rsidR="00000000" w:rsidDel="00000000" w:rsidP="00000000" w:rsidRDefault="00000000" w:rsidRPr="00000000" w14:paraId="00000097">
      <w:pPr>
        <w:spacing w:after="0" w:line="240" w:lineRule="auto"/>
        <w:ind w:left="720" w:firstLine="0"/>
        <w:jc w:val="both"/>
        <w:rPr/>
      </w:pPr>
      <w:r w:rsidDel="00000000" w:rsidR="00000000" w:rsidRPr="00000000">
        <w:rPr>
          <w:rtl w:val="0"/>
        </w:rPr>
      </w:r>
    </w:p>
    <w:p w:rsidR="00000000" w:rsidDel="00000000" w:rsidP="00000000" w:rsidRDefault="00000000" w:rsidRPr="00000000" w14:paraId="00000098">
      <w:pPr>
        <w:numPr>
          <w:ilvl w:val="0"/>
          <w:numId w:val="10"/>
        </w:numPr>
        <w:spacing w:after="0" w:line="240" w:lineRule="auto"/>
        <w:ind w:left="720" w:hanging="360"/>
        <w:jc w:val="both"/>
        <w:rPr>
          <w:u w:val="none"/>
        </w:rPr>
      </w:pPr>
      <w:r w:rsidDel="00000000" w:rsidR="00000000" w:rsidRPr="00000000">
        <w:rPr>
          <w:rtl w:val="0"/>
        </w:rPr>
        <w:t xml:space="preserve">Con el adhesivo de la etiqueta impreso, se debe instalar la etiqueta en el holograma de seguridad</w:t>
      </w:r>
    </w:p>
    <w:p w:rsidR="00000000" w:rsidDel="00000000" w:rsidP="00000000" w:rsidRDefault="00000000" w:rsidRPr="00000000" w14:paraId="00000099">
      <w:pPr>
        <w:spacing w:after="0" w:line="240" w:lineRule="auto"/>
        <w:ind w:left="0" w:firstLine="0"/>
        <w:jc w:val="center"/>
        <w:rPr/>
      </w:pPr>
      <w:r w:rsidDel="00000000" w:rsidR="00000000" w:rsidRPr="00000000">
        <w:rPr/>
        <w:drawing>
          <wp:inline distB="114300" distT="114300" distL="114300" distR="114300">
            <wp:extent cx="4191953" cy="3209925"/>
            <wp:effectExtent b="0" l="0" r="0" t="0"/>
            <wp:docPr id="19" name="image17.png"/>
            <a:graphic>
              <a:graphicData uri="http://schemas.openxmlformats.org/drawingml/2006/picture">
                <pic:pic>
                  <pic:nvPicPr>
                    <pic:cNvPr id="0" name="image17.png"/>
                    <pic:cNvPicPr preferRelativeResize="0"/>
                  </pic:nvPicPr>
                  <pic:blipFill>
                    <a:blip r:embed="rId31"/>
                    <a:srcRect b="0" l="0" r="0" t="0"/>
                    <a:stretch>
                      <a:fillRect/>
                    </a:stretch>
                  </pic:blipFill>
                  <pic:spPr>
                    <a:xfrm>
                      <a:off x="0" y="0"/>
                      <a:ext cx="4191953" cy="3209925"/>
                    </a:xfrm>
                    <a:prstGeom prst="rect"/>
                    <a:ln/>
                  </pic:spPr>
                </pic:pic>
              </a:graphicData>
            </a:graphic>
          </wp:inline>
        </w:drawing>
      </w:r>
      <w:r w:rsidDel="00000000" w:rsidR="00000000" w:rsidRPr="00000000">
        <w:rPr>
          <w:rtl w:val="0"/>
        </w:rPr>
      </w:r>
    </w:p>
    <w:p w:rsidR="00000000" w:rsidDel="00000000" w:rsidP="00000000" w:rsidRDefault="00000000" w:rsidRPr="00000000" w14:paraId="0000009A">
      <w:pPr>
        <w:spacing w:after="0" w:line="240" w:lineRule="auto"/>
        <w:ind w:left="720" w:firstLine="0"/>
        <w:jc w:val="both"/>
        <w:rPr/>
      </w:pPr>
      <w:r w:rsidDel="00000000" w:rsidR="00000000" w:rsidRPr="00000000">
        <w:rPr>
          <w:rtl w:val="0"/>
        </w:rPr>
      </w:r>
    </w:p>
    <w:p w:rsidR="00000000" w:rsidDel="00000000" w:rsidP="00000000" w:rsidRDefault="00000000" w:rsidRPr="00000000" w14:paraId="0000009B">
      <w:pPr>
        <w:numPr>
          <w:ilvl w:val="0"/>
          <w:numId w:val="7"/>
        </w:numPr>
        <w:spacing w:after="240" w:line="240" w:lineRule="auto"/>
        <w:ind w:left="425" w:hanging="360"/>
        <w:jc w:val="both"/>
        <w:rPr/>
      </w:pPr>
      <w:r w:rsidDel="00000000" w:rsidR="00000000" w:rsidRPr="00000000">
        <w:rPr>
          <w:rtl w:val="0"/>
        </w:rPr>
        <w:t xml:space="preserve">Cargue de información virtual</w:t>
      </w:r>
    </w:p>
    <w:p w:rsidR="00000000" w:rsidDel="00000000" w:rsidP="00000000" w:rsidRDefault="00000000" w:rsidRPr="00000000" w14:paraId="0000009C">
      <w:pPr>
        <w:spacing w:after="0" w:line="240" w:lineRule="auto"/>
        <w:ind w:left="720" w:firstLine="0"/>
        <w:jc w:val="both"/>
        <w:rPr/>
      </w:pPr>
      <w:r w:rsidDel="00000000" w:rsidR="00000000" w:rsidRPr="00000000">
        <w:rPr>
          <w:rtl w:val="0"/>
        </w:rPr>
      </w:r>
    </w:p>
    <w:p w:rsidR="00000000" w:rsidDel="00000000" w:rsidP="00000000" w:rsidRDefault="00000000" w:rsidRPr="00000000" w14:paraId="0000009D">
      <w:pPr>
        <w:spacing w:after="0" w:line="240" w:lineRule="auto"/>
        <w:ind w:left="720" w:firstLine="0"/>
        <w:jc w:val="both"/>
        <w:rPr/>
      </w:pPr>
      <w:r w:rsidDel="00000000" w:rsidR="00000000" w:rsidRPr="00000000">
        <w:rPr>
          <w:rtl w:val="0"/>
        </w:rPr>
      </w:r>
    </w:p>
    <w:sdt>
      <w:sdtPr>
        <w:lock w:val="contentLocked"/>
        <w:id w:val="-1754407694"/>
        <w:tag w:val="goog_rdk_1"/>
      </w:sdtPr>
      <w:sdtContent>
        <w:tbl>
          <w:tblPr>
            <w:tblStyle w:val="Table3"/>
            <w:tblW w:w="8100.0" w:type="dxa"/>
            <w:jc w:val="left"/>
            <w:tblInd w:w="7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231"/>
            <w:gridCol w:w="2820"/>
            <w:gridCol w:w="2301"/>
            <w:gridCol w:w="1748"/>
            <w:tblGridChange w:id="0">
              <w:tblGrid>
                <w:gridCol w:w="1231"/>
                <w:gridCol w:w="2820"/>
                <w:gridCol w:w="2301"/>
                <w:gridCol w:w="1748"/>
              </w:tblGrid>
            </w:tblGridChange>
          </w:tblGrid>
          <w:tr>
            <w:trPr>
              <w:cantSplit w:val="0"/>
              <w:tblHeader w:val="0"/>
            </w:trPr>
            <w:tc>
              <w:tcPr>
                <w:shd w:fill="b7b7b7" w:val="clear"/>
                <w:tcMar>
                  <w:top w:w="100.0" w:type="dxa"/>
                  <w:left w:w="100.0" w:type="dxa"/>
                  <w:bottom w:w="100.0" w:type="dxa"/>
                  <w:right w:w="100.0" w:type="dxa"/>
                </w:tcMar>
              </w:tcPr>
              <w:p w:rsidR="00000000" w:rsidDel="00000000" w:rsidP="00000000" w:rsidRDefault="00000000" w:rsidRPr="00000000" w14:paraId="0000009E">
                <w:pPr>
                  <w:widowControl w:val="0"/>
                  <w:pBdr>
                    <w:top w:space="0" w:sz="0" w:val="nil"/>
                    <w:left w:space="0" w:sz="0" w:val="nil"/>
                    <w:bottom w:space="0" w:sz="0" w:val="nil"/>
                    <w:right w:space="0" w:sz="0" w:val="nil"/>
                    <w:between w:space="0" w:sz="0" w:val="nil"/>
                  </w:pBdr>
                  <w:spacing w:after="0" w:line="240" w:lineRule="auto"/>
                  <w:jc w:val="center"/>
                  <w:rPr>
                    <w:b w:val="1"/>
                  </w:rPr>
                </w:pPr>
                <w:r w:rsidDel="00000000" w:rsidR="00000000" w:rsidRPr="00000000">
                  <w:rPr>
                    <w:b w:val="1"/>
                    <w:rtl w:val="0"/>
                  </w:rPr>
                  <w:t xml:space="preserve">Versión</w:t>
                </w:r>
              </w:p>
            </w:tc>
            <w:tc>
              <w:tcPr>
                <w:shd w:fill="b7b7b7" w:val="clear"/>
                <w:tcMar>
                  <w:top w:w="100.0" w:type="dxa"/>
                  <w:left w:w="100.0" w:type="dxa"/>
                  <w:bottom w:w="100.0" w:type="dxa"/>
                  <w:right w:w="100.0" w:type="dxa"/>
                </w:tcMar>
              </w:tcPr>
              <w:p w:rsidR="00000000" w:rsidDel="00000000" w:rsidP="00000000" w:rsidRDefault="00000000" w:rsidRPr="00000000" w14:paraId="0000009F">
                <w:pPr>
                  <w:widowControl w:val="0"/>
                  <w:pBdr>
                    <w:top w:space="0" w:sz="0" w:val="nil"/>
                    <w:left w:space="0" w:sz="0" w:val="nil"/>
                    <w:bottom w:space="0" w:sz="0" w:val="nil"/>
                    <w:right w:space="0" w:sz="0" w:val="nil"/>
                    <w:between w:space="0" w:sz="0" w:val="nil"/>
                  </w:pBdr>
                  <w:spacing w:after="0" w:line="240" w:lineRule="auto"/>
                  <w:jc w:val="center"/>
                  <w:rPr>
                    <w:b w:val="1"/>
                  </w:rPr>
                </w:pPr>
                <w:r w:rsidDel="00000000" w:rsidR="00000000" w:rsidRPr="00000000">
                  <w:rPr>
                    <w:b w:val="1"/>
                    <w:rtl w:val="0"/>
                  </w:rPr>
                  <w:t xml:space="preserve">Descripción</w:t>
                </w:r>
              </w:p>
            </w:tc>
            <w:tc>
              <w:tcPr>
                <w:shd w:fill="b7b7b7" w:val="clear"/>
                <w:tcMar>
                  <w:top w:w="100.0" w:type="dxa"/>
                  <w:left w:w="100.0" w:type="dxa"/>
                  <w:bottom w:w="100.0" w:type="dxa"/>
                  <w:right w:w="100.0" w:type="dxa"/>
                </w:tcMar>
              </w:tcPr>
              <w:p w:rsidR="00000000" w:rsidDel="00000000" w:rsidP="00000000" w:rsidRDefault="00000000" w:rsidRPr="00000000" w14:paraId="000000A0">
                <w:pPr>
                  <w:widowControl w:val="0"/>
                  <w:pBdr>
                    <w:top w:space="0" w:sz="0" w:val="nil"/>
                    <w:left w:space="0" w:sz="0" w:val="nil"/>
                    <w:bottom w:space="0" w:sz="0" w:val="nil"/>
                    <w:right w:space="0" w:sz="0" w:val="nil"/>
                    <w:between w:space="0" w:sz="0" w:val="nil"/>
                  </w:pBdr>
                  <w:spacing w:after="0" w:line="240" w:lineRule="auto"/>
                  <w:jc w:val="center"/>
                  <w:rPr>
                    <w:b w:val="1"/>
                  </w:rPr>
                </w:pPr>
                <w:r w:rsidDel="00000000" w:rsidR="00000000" w:rsidRPr="00000000">
                  <w:rPr>
                    <w:b w:val="1"/>
                    <w:rtl w:val="0"/>
                  </w:rPr>
                  <w:t xml:space="preserve">Responsable</w:t>
                </w:r>
              </w:p>
            </w:tc>
            <w:tc>
              <w:tcPr>
                <w:shd w:fill="b7b7b7" w:val="clear"/>
                <w:tcMar>
                  <w:top w:w="100.0" w:type="dxa"/>
                  <w:left w:w="100.0" w:type="dxa"/>
                  <w:bottom w:w="100.0" w:type="dxa"/>
                  <w:right w:w="100.0" w:type="dxa"/>
                </w:tcMar>
              </w:tcPr>
              <w:p w:rsidR="00000000" w:rsidDel="00000000" w:rsidP="00000000" w:rsidRDefault="00000000" w:rsidRPr="00000000" w14:paraId="000000A1">
                <w:pPr>
                  <w:widowControl w:val="0"/>
                  <w:pBdr>
                    <w:top w:space="0" w:sz="0" w:val="nil"/>
                    <w:left w:space="0" w:sz="0" w:val="nil"/>
                    <w:bottom w:space="0" w:sz="0" w:val="nil"/>
                    <w:right w:space="0" w:sz="0" w:val="nil"/>
                    <w:between w:space="0" w:sz="0" w:val="nil"/>
                  </w:pBdr>
                  <w:spacing w:after="0" w:line="240" w:lineRule="auto"/>
                  <w:jc w:val="center"/>
                  <w:rPr>
                    <w:b w:val="1"/>
                  </w:rPr>
                </w:pPr>
                <w:r w:rsidDel="00000000" w:rsidR="00000000" w:rsidRPr="00000000">
                  <w:rPr>
                    <w:b w:val="1"/>
                    <w:rtl w:val="0"/>
                  </w:rPr>
                  <w:t xml:space="preserve">Fecha</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A2">
                <w:pPr>
                  <w:widowControl w:val="0"/>
                  <w:pBdr>
                    <w:top w:space="0" w:sz="0" w:val="nil"/>
                    <w:left w:space="0" w:sz="0" w:val="nil"/>
                    <w:bottom w:space="0" w:sz="0" w:val="nil"/>
                    <w:right w:space="0" w:sz="0" w:val="nil"/>
                    <w:between w:space="0" w:sz="0" w:val="nil"/>
                  </w:pBdr>
                  <w:spacing w:after="0" w:line="240" w:lineRule="auto"/>
                  <w:rPr/>
                </w:pPr>
                <w:r w:rsidDel="00000000" w:rsidR="00000000" w:rsidRPr="00000000">
                  <w:rPr>
                    <w:rtl w:val="0"/>
                  </w:rPr>
                  <w:t xml:space="preserve">1</w:t>
                </w:r>
              </w:p>
            </w:tc>
            <w:tc>
              <w:tcPr>
                <w:shd w:fill="auto" w:val="clear"/>
                <w:tcMar>
                  <w:top w:w="100.0" w:type="dxa"/>
                  <w:left w:w="100.0" w:type="dxa"/>
                  <w:bottom w:w="100.0" w:type="dxa"/>
                  <w:right w:w="100.0" w:type="dxa"/>
                </w:tcMar>
              </w:tcPr>
              <w:p w:rsidR="00000000" w:rsidDel="00000000" w:rsidP="00000000" w:rsidRDefault="00000000" w:rsidRPr="00000000" w14:paraId="000000A3">
                <w:pPr>
                  <w:widowControl w:val="0"/>
                  <w:pBdr>
                    <w:top w:space="0" w:sz="0" w:val="nil"/>
                    <w:left w:space="0" w:sz="0" w:val="nil"/>
                    <w:bottom w:space="0" w:sz="0" w:val="nil"/>
                    <w:right w:space="0" w:sz="0" w:val="nil"/>
                    <w:between w:space="0" w:sz="0" w:val="nil"/>
                  </w:pBdr>
                  <w:spacing w:after="0" w:line="240" w:lineRule="auto"/>
                  <w:rPr/>
                </w:pPr>
                <w:r w:rsidDel="00000000" w:rsidR="00000000" w:rsidRPr="00000000">
                  <w:rPr>
                    <w:rtl w:val="0"/>
                  </w:rPr>
                  <w:t xml:space="preserve">Creación del documento</w:t>
                </w:r>
              </w:p>
            </w:tc>
            <w:tc>
              <w:tcPr>
                <w:shd w:fill="auto" w:val="clear"/>
                <w:tcMar>
                  <w:top w:w="100.0" w:type="dxa"/>
                  <w:left w:w="100.0" w:type="dxa"/>
                  <w:bottom w:w="100.0" w:type="dxa"/>
                  <w:right w:w="100.0" w:type="dxa"/>
                </w:tcMar>
              </w:tcPr>
              <w:p w:rsidR="00000000" w:rsidDel="00000000" w:rsidP="00000000" w:rsidRDefault="00000000" w:rsidRPr="00000000" w14:paraId="000000A4">
                <w:pPr>
                  <w:spacing w:after="0" w:line="240" w:lineRule="auto"/>
                  <w:rPr/>
                </w:pPr>
                <w:r w:rsidDel="00000000" w:rsidR="00000000" w:rsidRPr="00000000">
                  <w:rPr>
                    <w:rtl w:val="0"/>
                  </w:rPr>
                  <w:t xml:space="preserve">Fabian García</w:t>
                </w:r>
              </w:p>
              <w:p w:rsidR="00000000" w:rsidDel="00000000" w:rsidP="00000000" w:rsidRDefault="00000000" w:rsidRPr="00000000" w14:paraId="000000A5">
                <w:pPr>
                  <w:spacing w:after="0" w:line="240" w:lineRule="auto"/>
                  <w:rPr/>
                </w:pPr>
                <w:r w:rsidDel="00000000" w:rsidR="00000000" w:rsidRPr="00000000">
                  <w:rPr>
                    <w:rtl w:val="0"/>
                  </w:rPr>
                  <w:t xml:space="preserve">Oscar Mejia</w:t>
                </w:r>
              </w:p>
              <w:p w:rsidR="00000000" w:rsidDel="00000000" w:rsidP="00000000" w:rsidRDefault="00000000" w:rsidRPr="00000000" w14:paraId="000000A6">
                <w:pPr>
                  <w:spacing w:after="0" w:line="240" w:lineRule="auto"/>
                  <w:rPr/>
                </w:pPr>
                <w:r w:rsidDel="00000000" w:rsidR="00000000" w:rsidRPr="00000000">
                  <w:rPr>
                    <w:rtl w:val="0"/>
                  </w:rPr>
                  <w:t xml:space="preserve">Cristhian Caro</w:t>
                </w:r>
              </w:p>
            </w:tc>
            <w:tc>
              <w:tcPr>
                <w:shd w:fill="auto" w:val="clear"/>
                <w:tcMar>
                  <w:top w:w="100.0" w:type="dxa"/>
                  <w:left w:w="100.0" w:type="dxa"/>
                  <w:bottom w:w="100.0" w:type="dxa"/>
                  <w:right w:w="100.0" w:type="dxa"/>
                </w:tcMar>
              </w:tcPr>
              <w:p w:rsidR="00000000" w:rsidDel="00000000" w:rsidP="00000000" w:rsidRDefault="00000000" w:rsidRPr="00000000" w14:paraId="000000A7">
                <w:pPr>
                  <w:widowControl w:val="0"/>
                  <w:pBdr>
                    <w:top w:space="0" w:sz="0" w:val="nil"/>
                    <w:left w:space="0" w:sz="0" w:val="nil"/>
                    <w:bottom w:space="0" w:sz="0" w:val="nil"/>
                    <w:right w:space="0" w:sz="0" w:val="nil"/>
                    <w:between w:space="0" w:sz="0" w:val="nil"/>
                  </w:pBdr>
                  <w:spacing w:after="0" w:line="240" w:lineRule="auto"/>
                  <w:rPr/>
                </w:pPr>
                <w:r w:rsidDel="00000000" w:rsidR="00000000" w:rsidRPr="00000000">
                  <w:rPr>
                    <w:rtl w:val="0"/>
                  </w:rPr>
                  <w:t xml:space="preserve">2024-11</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A8">
                <w:pPr>
                  <w:widowControl w:val="0"/>
                  <w:pBdr>
                    <w:top w:space="0" w:sz="0" w:val="nil"/>
                    <w:left w:space="0" w:sz="0" w:val="nil"/>
                    <w:bottom w:space="0" w:sz="0" w:val="nil"/>
                    <w:right w:space="0" w:sz="0" w:val="nil"/>
                    <w:between w:space="0" w:sz="0" w:val="nil"/>
                  </w:pBdr>
                  <w:spacing w:after="0" w:line="240" w:lineRule="auto"/>
                  <w:rPr/>
                </w:pPr>
                <w:r w:rsidDel="00000000" w:rsidR="00000000" w:rsidRPr="00000000">
                  <w:rPr>
                    <w:rtl w:val="0"/>
                  </w:rPr>
                  <w:t xml:space="preserve">2</w:t>
                </w:r>
              </w:p>
            </w:tc>
            <w:tc>
              <w:tcPr>
                <w:shd w:fill="auto" w:val="clear"/>
                <w:tcMar>
                  <w:top w:w="100.0" w:type="dxa"/>
                  <w:left w:w="100.0" w:type="dxa"/>
                  <w:bottom w:w="100.0" w:type="dxa"/>
                  <w:right w:w="100.0" w:type="dxa"/>
                </w:tcMar>
              </w:tcPr>
              <w:p w:rsidR="00000000" w:rsidDel="00000000" w:rsidP="00000000" w:rsidRDefault="00000000" w:rsidRPr="00000000" w14:paraId="000000A9">
                <w:pPr>
                  <w:widowControl w:val="0"/>
                  <w:pBdr>
                    <w:top w:space="0" w:sz="0" w:val="nil"/>
                    <w:left w:space="0" w:sz="0" w:val="nil"/>
                    <w:bottom w:space="0" w:sz="0" w:val="nil"/>
                    <w:right w:space="0" w:sz="0" w:val="nil"/>
                    <w:between w:space="0" w:sz="0" w:val="nil"/>
                  </w:pBdr>
                  <w:spacing w:after="0" w:line="240" w:lineRule="auto"/>
                  <w:rPr/>
                </w:pPr>
                <w:r w:rsidDel="00000000" w:rsidR="00000000" w:rsidRPr="00000000">
                  <w:rPr>
                    <w:rtl w:val="0"/>
                  </w:rPr>
                  <w:t xml:space="preserve">Ajuste en las etapas del procedimiento</w:t>
                </w:r>
              </w:p>
            </w:tc>
            <w:tc>
              <w:tcPr>
                <w:shd w:fill="auto" w:val="clear"/>
                <w:tcMar>
                  <w:top w:w="100.0" w:type="dxa"/>
                  <w:left w:w="100.0" w:type="dxa"/>
                  <w:bottom w:w="100.0" w:type="dxa"/>
                  <w:right w:w="100.0" w:type="dxa"/>
                </w:tcMar>
              </w:tcPr>
              <w:p w:rsidR="00000000" w:rsidDel="00000000" w:rsidP="00000000" w:rsidRDefault="00000000" w:rsidRPr="00000000" w14:paraId="000000AA">
                <w:pPr>
                  <w:spacing w:after="0" w:line="240" w:lineRule="auto"/>
                  <w:rPr/>
                </w:pPr>
                <w:r w:rsidDel="00000000" w:rsidR="00000000" w:rsidRPr="00000000">
                  <w:rPr>
                    <w:rtl w:val="0"/>
                  </w:rPr>
                  <w:t xml:space="preserve">Felipe Bojacá</w:t>
                </w:r>
              </w:p>
              <w:p w:rsidR="00000000" w:rsidDel="00000000" w:rsidP="00000000" w:rsidRDefault="00000000" w:rsidRPr="00000000" w14:paraId="000000AB">
                <w:pPr>
                  <w:spacing w:after="0" w:line="240" w:lineRule="auto"/>
                  <w:rPr/>
                </w:pPr>
                <w:r w:rsidDel="00000000" w:rsidR="00000000" w:rsidRPr="00000000">
                  <w:rPr>
                    <w:rtl w:val="0"/>
                  </w:rPr>
                  <w:t xml:space="preserve">Paula Bustos</w:t>
                </w:r>
              </w:p>
              <w:p w:rsidR="00000000" w:rsidDel="00000000" w:rsidP="00000000" w:rsidRDefault="00000000" w:rsidRPr="00000000" w14:paraId="000000AC">
                <w:pPr>
                  <w:spacing w:after="0" w:line="240" w:lineRule="auto"/>
                  <w:rPr/>
                </w:pPr>
                <w:r w:rsidDel="00000000" w:rsidR="00000000" w:rsidRPr="00000000">
                  <w:rPr>
                    <w:rtl w:val="0"/>
                  </w:rPr>
                  <w:t xml:space="preserve">Edward Martínez</w:t>
                </w:r>
              </w:p>
            </w:tc>
            <w:tc>
              <w:tcPr>
                <w:shd w:fill="auto" w:val="clear"/>
                <w:tcMar>
                  <w:top w:w="100.0" w:type="dxa"/>
                  <w:left w:w="100.0" w:type="dxa"/>
                  <w:bottom w:w="100.0" w:type="dxa"/>
                  <w:right w:w="100.0" w:type="dxa"/>
                </w:tcMar>
              </w:tcPr>
              <w:p w:rsidR="00000000" w:rsidDel="00000000" w:rsidP="00000000" w:rsidRDefault="00000000" w:rsidRPr="00000000" w14:paraId="000000AD">
                <w:pPr>
                  <w:widowControl w:val="0"/>
                  <w:pBdr>
                    <w:top w:space="0" w:sz="0" w:val="nil"/>
                    <w:left w:space="0" w:sz="0" w:val="nil"/>
                    <w:bottom w:space="0" w:sz="0" w:val="nil"/>
                    <w:right w:space="0" w:sz="0" w:val="nil"/>
                    <w:between w:space="0" w:sz="0" w:val="nil"/>
                  </w:pBdr>
                  <w:spacing w:after="0" w:line="240" w:lineRule="auto"/>
                  <w:rPr/>
                </w:pPr>
                <w:r w:rsidDel="00000000" w:rsidR="00000000" w:rsidRPr="00000000">
                  <w:rPr>
                    <w:rtl w:val="0"/>
                  </w:rPr>
                  <w:t xml:space="preserve">2025-04</w:t>
                </w:r>
              </w:p>
            </w:tc>
          </w:tr>
        </w:tbl>
      </w:sdtContent>
    </w:sdt>
    <w:p w:rsidR="00000000" w:rsidDel="00000000" w:rsidP="00000000" w:rsidRDefault="00000000" w:rsidRPr="00000000" w14:paraId="000000AE">
      <w:pPr>
        <w:spacing w:after="0" w:line="240" w:lineRule="auto"/>
        <w:ind w:left="720" w:firstLine="0"/>
        <w:jc w:val="both"/>
        <w:rPr/>
      </w:pPr>
      <w:r w:rsidDel="00000000" w:rsidR="00000000" w:rsidRPr="00000000">
        <w:rPr>
          <w:rtl w:val="0"/>
        </w:rPr>
      </w:r>
    </w:p>
    <w:p w:rsidR="00000000" w:rsidDel="00000000" w:rsidP="00000000" w:rsidRDefault="00000000" w:rsidRPr="00000000" w14:paraId="000000AF">
      <w:pPr>
        <w:spacing w:after="0" w:line="240" w:lineRule="auto"/>
        <w:ind w:left="0" w:firstLine="0"/>
        <w:jc w:val="both"/>
        <w:rPr/>
      </w:pPr>
      <w:r w:rsidDel="00000000" w:rsidR="00000000" w:rsidRPr="00000000">
        <w:rPr>
          <w:rtl w:val="0"/>
        </w:rPr>
      </w:r>
    </w:p>
    <w:sectPr>
      <w:pgSz w:h="15840" w:w="12240" w:orient="portrait"/>
      <w:pgMar w:bottom="1417" w:top="1417" w:left="1701" w:right="1701"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Aptos"/>
  <w:font w:name="Play">
    <w:embedRegular w:fontKey="{00000000-0000-0000-0000-000000000000}" r:id="rId1" w:subsetted="0"/>
    <w:embedBold w:fontKey="{00000000-0000-0000-0000-000000000000}" r:id="rId2"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
    <w:lvl w:ilvl="0">
      <w:start w:val="1"/>
      <w:numFmt w:val="lowerLetter"/>
      <w:lvlText w:val="%1."/>
      <w:lvlJc w:val="left"/>
      <w:pPr>
        <w:ind w:left="720" w:hanging="360"/>
      </w:pPr>
      <w:rPr>
        <w:rFonts w:ascii="Arial" w:cs="Arial" w:eastAsia="Arial" w:hAnsi="Arial"/>
        <w:b w:val="1"/>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3">
    <w:lvl w:ilvl="0">
      <w:start w:val="1"/>
      <w:numFmt w:val="lowerLetter"/>
      <w:lvlText w:val="%1."/>
      <w:lvlJc w:val="left"/>
      <w:pPr>
        <w:ind w:left="720" w:hanging="360"/>
      </w:pPr>
      <w:rPr>
        <w:rFonts w:ascii="Arial" w:cs="Arial" w:eastAsia="Arial" w:hAnsi="Arial"/>
        <w:b w:val="1"/>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4">
    <w:lvl w:ilvl="0">
      <w:start w:val="1"/>
      <w:numFmt w:val="lowerLetter"/>
      <w:lvlText w:val="%1."/>
      <w:lvlJc w:val="left"/>
      <w:pPr>
        <w:ind w:left="850" w:hanging="360"/>
      </w:pPr>
      <w:rPr>
        <w:rFonts w:ascii="Arial" w:cs="Arial" w:eastAsia="Arial" w:hAnsi="Arial"/>
        <w:b w:val="1"/>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5">
    <w:lvl w:ilvl="0">
      <w:start w:val="1"/>
      <w:numFmt w:val="lowerLetter"/>
      <w:lvlText w:val="%1."/>
      <w:lvlJc w:val="left"/>
      <w:pPr>
        <w:ind w:left="720" w:hanging="360"/>
      </w:pPr>
      <w:rPr>
        <w:rFonts w:ascii="Arial" w:cs="Arial" w:eastAsia="Arial" w:hAnsi="Arial"/>
        <w:b w:val="1"/>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6">
    <w:lvl w:ilvl="0">
      <w:start w:val="1"/>
      <w:numFmt w:val="upperRoman"/>
      <w:lvlText w:val="%1."/>
      <w:lvlJc w:val="right"/>
      <w:pPr>
        <w:ind w:left="1417" w:hanging="360"/>
      </w:pPr>
      <w:rPr>
        <w:rFonts w:ascii="Arial" w:cs="Arial" w:eastAsia="Arial" w:hAnsi="Arial"/>
        <w:b w:val="1"/>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decimal"/>
      <w:lvlText w:val="%1."/>
      <w:lvlJc w:val="left"/>
      <w:pPr>
        <w:ind w:left="425" w:hanging="360"/>
      </w:pPr>
      <w:rPr>
        <w:rFonts w:ascii="Arial" w:cs="Arial" w:eastAsia="Arial" w:hAnsi="Arial"/>
        <w:b w:val="1"/>
      </w:rPr>
    </w:lvl>
    <w:lvl w:ilvl="1">
      <w:start w:val="1"/>
      <w:numFmt w:val="lowerLetter"/>
      <w:lvlText w:val="%2."/>
      <w:lvlJc w:val="left"/>
      <w:pPr>
        <w:ind w:left="2160" w:hanging="360"/>
      </w:pPr>
      <w:rPr/>
    </w:lvl>
    <w:lvl w:ilvl="2">
      <w:start w:val="1"/>
      <w:numFmt w:val="lowerRoman"/>
      <w:lvlText w:val="%3."/>
      <w:lvlJc w:val="right"/>
      <w:pPr>
        <w:ind w:left="2880" w:hanging="180"/>
      </w:pPr>
      <w:rPr/>
    </w:lvl>
    <w:lvl w:ilvl="3">
      <w:start w:val="1"/>
      <w:numFmt w:val="decimal"/>
      <w:lvlText w:val="%4."/>
      <w:lvlJc w:val="left"/>
      <w:pPr>
        <w:ind w:left="3600" w:hanging="360"/>
      </w:pPr>
      <w:rPr/>
    </w:lvl>
    <w:lvl w:ilvl="4">
      <w:start w:val="1"/>
      <w:numFmt w:val="lowerLetter"/>
      <w:lvlText w:val="%5."/>
      <w:lvlJc w:val="left"/>
      <w:pPr>
        <w:ind w:left="4320" w:hanging="360"/>
      </w:pPr>
      <w:rPr/>
    </w:lvl>
    <w:lvl w:ilvl="5">
      <w:start w:val="1"/>
      <w:numFmt w:val="lowerRoman"/>
      <w:lvlText w:val="%6."/>
      <w:lvlJc w:val="right"/>
      <w:pPr>
        <w:ind w:left="5040" w:hanging="180"/>
      </w:pPr>
      <w:rPr/>
    </w:lvl>
    <w:lvl w:ilvl="6">
      <w:start w:val="1"/>
      <w:numFmt w:val="decimal"/>
      <w:lvlText w:val="%7."/>
      <w:lvlJc w:val="left"/>
      <w:pPr>
        <w:ind w:left="5760" w:hanging="360"/>
      </w:pPr>
      <w:rPr/>
    </w:lvl>
    <w:lvl w:ilvl="7">
      <w:start w:val="1"/>
      <w:numFmt w:val="lowerLetter"/>
      <w:lvlText w:val="%8."/>
      <w:lvlJc w:val="left"/>
      <w:pPr>
        <w:ind w:left="6480" w:hanging="360"/>
      </w:pPr>
      <w:rPr/>
    </w:lvl>
    <w:lvl w:ilvl="8">
      <w:start w:val="1"/>
      <w:numFmt w:val="lowerRoman"/>
      <w:lvlText w:val="%9."/>
      <w:lvlJc w:val="right"/>
      <w:pPr>
        <w:ind w:left="7200" w:hanging="180"/>
      </w:pPr>
      <w:rPr/>
    </w:lvl>
  </w:abstractNum>
  <w:abstractNum w:abstractNumId="8">
    <w:lvl w:ilvl="0">
      <w:start w:val="1"/>
      <w:numFmt w:val="lowerLetter"/>
      <w:lvlText w:val="%1."/>
      <w:lvlJc w:val="left"/>
      <w:pPr>
        <w:ind w:left="850" w:hanging="360"/>
      </w:pPr>
      <w:rPr>
        <w:rFonts w:ascii="Arial" w:cs="Arial" w:eastAsia="Arial" w:hAnsi="Arial"/>
        <w:b w:val="1"/>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9">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0">
    <w:lvl w:ilvl="0">
      <w:start w:val="1"/>
      <w:numFmt w:val="lowerLetter"/>
      <w:lvlText w:val="%1."/>
      <w:lvlJc w:val="left"/>
      <w:pPr>
        <w:ind w:left="720" w:hanging="360"/>
      </w:pPr>
      <w:rPr>
        <w:rFonts w:ascii="Arial" w:cs="Arial" w:eastAsia="Arial" w:hAnsi="Arial"/>
        <w:b w:val="1"/>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ptos" w:cs="Aptos" w:eastAsia="Aptos" w:hAnsi="Aptos"/>
        <w:sz w:val="22"/>
        <w:szCs w:val="22"/>
        <w:lang w:val="es-CO"/>
      </w:rPr>
    </w:rPrDefault>
    <w:pPrDefault>
      <w:pPr>
        <w:spacing w:after="160" w:line="120" w:lineRule="auto"/>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spacing w:after="80" w:before="360" w:lineRule="auto"/>
    </w:pPr>
    <w:rPr>
      <w:rFonts w:ascii="Play" w:cs="Play" w:eastAsia="Play" w:hAnsi="Play"/>
      <w:color w:val="0f4761"/>
      <w:sz w:val="40"/>
      <w:szCs w:val="40"/>
    </w:rPr>
  </w:style>
  <w:style w:type="paragraph" w:styleId="Heading2">
    <w:name w:val="heading 2"/>
    <w:basedOn w:val="Normal"/>
    <w:next w:val="Normal"/>
    <w:pPr>
      <w:keepNext w:val="1"/>
      <w:keepLines w:val="1"/>
      <w:spacing w:after="80" w:before="160" w:lineRule="auto"/>
    </w:pPr>
    <w:rPr>
      <w:rFonts w:ascii="Play" w:cs="Play" w:eastAsia="Play" w:hAnsi="Play"/>
      <w:color w:val="0f4761"/>
      <w:sz w:val="32"/>
      <w:szCs w:val="32"/>
    </w:rPr>
  </w:style>
  <w:style w:type="paragraph" w:styleId="Heading3">
    <w:name w:val="heading 3"/>
    <w:basedOn w:val="Normal"/>
    <w:next w:val="Normal"/>
    <w:pPr>
      <w:keepNext w:val="1"/>
      <w:keepLines w:val="1"/>
      <w:spacing w:after="80" w:before="160" w:lineRule="auto"/>
    </w:pPr>
    <w:rPr>
      <w:color w:val="0f4761"/>
      <w:sz w:val="28"/>
      <w:szCs w:val="28"/>
    </w:rPr>
  </w:style>
  <w:style w:type="paragraph" w:styleId="Heading4">
    <w:name w:val="heading 4"/>
    <w:basedOn w:val="Normal"/>
    <w:next w:val="Normal"/>
    <w:pPr>
      <w:keepNext w:val="1"/>
      <w:keepLines w:val="1"/>
      <w:spacing w:after="40" w:before="80" w:lineRule="auto"/>
    </w:pPr>
    <w:rPr>
      <w:i w:val="1"/>
      <w:color w:val="0f4761"/>
    </w:rPr>
  </w:style>
  <w:style w:type="paragraph" w:styleId="Heading5">
    <w:name w:val="heading 5"/>
    <w:basedOn w:val="Normal"/>
    <w:next w:val="Normal"/>
    <w:pPr>
      <w:keepNext w:val="1"/>
      <w:keepLines w:val="1"/>
      <w:spacing w:after="40" w:before="80" w:lineRule="auto"/>
    </w:pPr>
    <w:rPr>
      <w:color w:val="0f4761"/>
    </w:rPr>
  </w:style>
  <w:style w:type="paragraph" w:styleId="Heading6">
    <w:name w:val="heading 6"/>
    <w:basedOn w:val="Normal"/>
    <w:next w:val="Normal"/>
    <w:pPr>
      <w:keepNext w:val="1"/>
      <w:keepLines w:val="1"/>
      <w:spacing w:after="0" w:before="40" w:lineRule="auto"/>
    </w:pPr>
    <w:rPr>
      <w:i w:val="1"/>
      <w:color w:val="595959"/>
    </w:rPr>
  </w:style>
  <w:style w:type="paragraph" w:styleId="Title">
    <w:name w:val="Title"/>
    <w:basedOn w:val="Normal"/>
    <w:next w:val="Normal"/>
    <w:pPr>
      <w:spacing w:after="80" w:line="240" w:lineRule="auto"/>
    </w:pPr>
    <w:rPr>
      <w:rFonts w:ascii="Play" w:cs="Play" w:eastAsia="Play" w:hAnsi="Play"/>
      <w:sz w:val="56"/>
      <w:szCs w:val="56"/>
    </w:rPr>
  </w:style>
  <w:style w:type="paragraph" w:styleId="Normal" w:default="1">
    <w:name w:val="Normal"/>
    <w:qFormat w:val="1"/>
  </w:style>
  <w:style w:type="paragraph" w:styleId="Ttulo1">
    <w:name w:val="heading 1"/>
    <w:basedOn w:val="Normal"/>
    <w:next w:val="Normal"/>
    <w:link w:val="Ttulo1Car"/>
    <w:uiPriority w:val="9"/>
    <w:qFormat w:val="1"/>
    <w:rsid w:val="002C373E"/>
    <w:pPr>
      <w:keepNext w:val="1"/>
      <w:keepLines w:val="1"/>
      <w:spacing w:after="80" w:before="360"/>
      <w:outlineLvl w:val="0"/>
    </w:pPr>
    <w:rPr>
      <w:rFonts w:asciiTheme="majorHAnsi" w:cstheme="majorBidi" w:eastAsiaTheme="majorEastAsia" w:hAnsiTheme="majorHAnsi"/>
      <w:color w:val="0f4761" w:themeColor="accent1" w:themeShade="0000BF"/>
      <w:sz w:val="40"/>
      <w:szCs w:val="40"/>
    </w:rPr>
  </w:style>
  <w:style w:type="paragraph" w:styleId="Ttulo2">
    <w:name w:val="heading 2"/>
    <w:basedOn w:val="Normal"/>
    <w:next w:val="Normal"/>
    <w:link w:val="Ttulo2Car"/>
    <w:uiPriority w:val="9"/>
    <w:semiHidden w:val="1"/>
    <w:unhideWhenUsed w:val="1"/>
    <w:qFormat w:val="1"/>
    <w:rsid w:val="002C373E"/>
    <w:pPr>
      <w:keepNext w:val="1"/>
      <w:keepLines w:val="1"/>
      <w:spacing w:after="80" w:before="160"/>
      <w:outlineLvl w:val="1"/>
    </w:pPr>
    <w:rPr>
      <w:rFonts w:asciiTheme="majorHAnsi" w:cstheme="majorBidi" w:eastAsiaTheme="majorEastAsia" w:hAnsiTheme="majorHAnsi"/>
      <w:color w:val="0f4761" w:themeColor="accent1" w:themeShade="0000BF"/>
      <w:sz w:val="32"/>
      <w:szCs w:val="32"/>
    </w:rPr>
  </w:style>
  <w:style w:type="paragraph" w:styleId="Ttulo3">
    <w:name w:val="heading 3"/>
    <w:basedOn w:val="Normal"/>
    <w:next w:val="Normal"/>
    <w:link w:val="Ttulo3Car"/>
    <w:uiPriority w:val="9"/>
    <w:semiHidden w:val="1"/>
    <w:unhideWhenUsed w:val="1"/>
    <w:qFormat w:val="1"/>
    <w:rsid w:val="002C373E"/>
    <w:pPr>
      <w:keepNext w:val="1"/>
      <w:keepLines w:val="1"/>
      <w:spacing w:after="80" w:before="160"/>
      <w:outlineLvl w:val="2"/>
    </w:pPr>
    <w:rPr>
      <w:rFonts w:cstheme="majorBidi" w:eastAsiaTheme="majorEastAsia"/>
      <w:color w:val="0f4761" w:themeColor="accent1" w:themeShade="0000BF"/>
      <w:sz w:val="28"/>
      <w:szCs w:val="28"/>
    </w:rPr>
  </w:style>
  <w:style w:type="paragraph" w:styleId="Ttulo4">
    <w:name w:val="heading 4"/>
    <w:basedOn w:val="Normal"/>
    <w:next w:val="Normal"/>
    <w:link w:val="Ttulo4Car"/>
    <w:uiPriority w:val="9"/>
    <w:semiHidden w:val="1"/>
    <w:unhideWhenUsed w:val="1"/>
    <w:qFormat w:val="1"/>
    <w:rsid w:val="002C373E"/>
    <w:pPr>
      <w:keepNext w:val="1"/>
      <w:keepLines w:val="1"/>
      <w:spacing w:after="40" w:before="80"/>
      <w:outlineLvl w:val="3"/>
    </w:pPr>
    <w:rPr>
      <w:rFonts w:cstheme="majorBidi" w:eastAsiaTheme="majorEastAsia"/>
      <w:i w:val="1"/>
      <w:iCs w:val="1"/>
      <w:color w:val="0f4761" w:themeColor="accent1" w:themeShade="0000BF"/>
    </w:rPr>
  </w:style>
  <w:style w:type="paragraph" w:styleId="Ttulo5">
    <w:name w:val="heading 5"/>
    <w:basedOn w:val="Normal"/>
    <w:next w:val="Normal"/>
    <w:link w:val="Ttulo5Car"/>
    <w:uiPriority w:val="9"/>
    <w:semiHidden w:val="1"/>
    <w:unhideWhenUsed w:val="1"/>
    <w:qFormat w:val="1"/>
    <w:rsid w:val="002C373E"/>
    <w:pPr>
      <w:keepNext w:val="1"/>
      <w:keepLines w:val="1"/>
      <w:spacing w:after="40" w:before="80"/>
      <w:outlineLvl w:val="4"/>
    </w:pPr>
    <w:rPr>
      <w:rFonts w:cstheme="majorBidi" w:eastAsiaTheme="majorEastAsia"/>
      <w:color w:val="0f4761" w:themeColor="accent1" w:themeShade="0000BF"/>
    </w:rPr>
  </w:style>
  <w:style w:type="paragraph" w:styleId="Ttulo6">
    <w:name w:val="heading 6"/>
    <w:basedOn w:val="Normal"/>
    <w:next w:val="Normal"/>
    <w:link w:val="Ttulo6Car"/>
    <w:uiPriority w:val="9"/>
    <w:semiHidden w:val="1"/>
    <w:unhideWhenUsed w:val="1"/>
    <w:qFormat w:val="1"/>
    <w:rsid w:val="002C373E"/>
    <w:pPr>
      <w:keepNext w:val="1"/>
      <w:keepLines w:val="1"/>
      <w:spacing w:after="0" w:before="40"/>
      <w:outlineLvl w:val="5"/>
    </w:pPr>
    <w:rPr>
      <w:rFonts w:cstheme="majorBidi" w:eastAsiaTheme="majorEastAsia"/>
      <w:i w:val="1"/>
      <w:iCs w:val="1"/>
      <w:color w:val="595959" w:themeColor="text1" w:themeTint="0000A6"/>
    </w:rPr>
  </w:style>
  <w:style w:type="paragraph" w:styleId="Ttulo7">
    <w:name w:val="heading 7"/>
    <w:basedOn w:val="Normal"/>
    <w:next w:val="Normal"/>
    <w:link w:val="Ttulo7Car"/>
    <w:uiPriority w:val="9"/>
    <w:semiHidden w:val="1"/>
    <w:unhideWhenUsed w:val="1"/>
    <w:qFormat w:val="1"/>
    <w:rsid w:val="002C373E"/>
    <w:pPr>
      <w:keepNext w:val="1"/>
      <w:keepLines w:val="1"/>
      <w:spacing w:after="0" w:before="40"/>
      <w:outlineLvl w:val="6"/>
    </w:pPr>
    <w:rPr>
      <w:rFonts w:cstheme="majorBidi" w:eastAsiaTheme="majorEastAsia"/>
      <w:color w:val="595959" w:themeColor="text1" w:themeTint="0000A6"/>
    </w:rPr>
  </w:style>
  <w:style w:type="paragraph" w:styleId="Ttulo8">
    <w:name w:val="heading 8"/>
    <w:basedOn w:val="Normal"/>
    <w:next w:val="Normal"/>
    <w:link w:val="Ttulo8Car"/>
    <w:uiPriority w:val="9"/>
    <w:semiHidden w:val="1"/>
    <w:unhideWhenUsed w:val="1"/>
    <w:qFormat w:val="1"/>
    <w:rsid w:val="002C373E"/>
    <w:pPr>
      <w:keepNext w:val="1"/>
      <w:keepLines w:val="1"/>
      <w:spacing w:after="0"/>
      <w:outlineLvl w:val="7"/>
    </w:pPr>
    <w:rPr>
      <w:rFonts w:cstheme="majorBidi" w:eastAsiaTheme="majorEastAsia"/>
      <w:i w:val="1"/>
      <w:iCs w:val="1"/>
      <w:color w:val="272727" w:themeColor="text1" w:themeTint="0000D8"/>
    </w:rPr>
  </w:style>
  <w:style w:type="paragraph" w:styleId="Ttulo9">
    <w:name w:val="heading 9"/>
    <w:basedOn w:val="Normal"/>
    <w:next w:val="Normal"/>
    <w:link w:val="Ttulo9Car"/>
    <w:uiPriority w:val="9"/>
    <w:semiHidden w:val="1"/>
    <w:unhideWhenUsed w:val="1"/>
    <w:qFormat w:val="1"/>
    <w:rsid w:val="002C373E"/>
    <w:pPr>
      <w:keepNext w:val="1"/>
      <w:keepLines w:val="1"/>
      <w:spacing w:after="0"/>
      <w:outlineLvl w:val="8"/>
    </w:pPr>
    <w:rPr>
      <w:rFonts w:cstheme="majorBidi" w:eastAsiaTheme="majorEastAsia"/>
      <w:color w:val="272727" w:themeColor="text1" w:themeTint="0000D8"/>
    </w:rPr>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table" w:styleId="TableNormal" w:customStyle="1">
    <w:name w:val="Table Normal"/>
    <w:tblPr>
      <w:tblCellMar>
        <w:top w:w="0.0" w:type="dxa"/>
        <w:left w:w="0.0" w:type="dxa"/>
        <w:bottom w:w="0.0" w:type="dxa"/>
        <w:right w:w="0.0" w:type="dxa"/>
      </w:tblCellMar>
    </w:tblPr>
  </w:style>
  <w:style w:type="paragraph" w:styleId="Ttulo">
    <w:name w:val="Title"/>
    <w:basedOn w:val="Normal"/>
    <w:next w:val="Normal"/>
    <w:link w:val="TtuloCar"/>
    <w:uiPriority w:val="10"/>
    <w:qFormat w:val="1"/>
    <w:rsid w:val="002C373E"/>
    <w:pPr>
      <w:spacing w:after="80" w:line="240" w:lineRule="auto"/>
      <w:contextualSpacing w:val="1"/>
    </w:pPr>
    <w:rPr>
      <w:rFonts w:asciiTheme="majorHAnsi" w:cstheme="majorBidi" w:eastAsiaTheme="majorEastAsia" w:hAnsiTheme="majorHAnsi"/>
      <w:spacing w:val="-10"/>
      <w:kern w:val="28"/>
      <w:sz w:val="56"/>
      <w:szCs w:val="56"/>
    </w:rPr>
  </w:style>
  <w:style w:type="character" w:styleId="Ttulo1Car" w:customStyle="1">
    <w:name w:val="Título 1 Car"/>
    <w:basedOn w:val="Fuentedeprrafopredeter"/>
    <w:link w:val="Ttulo1"/>
    <w:uiPriority w:val="9"/>
    <w:rsid w:val="002C373E"/>
    <w:rPr>
      <w:rFonts w:asciiTheme="majorHAnsi" w:cstheme="majorBidi" w:eastAsiaTheme="majorEastAsia" w:hAnsiTheme="majorHAnsi"/>
      <w:color w:val="0f4761" w:themeColor="accent1" w:themeShade="0000BF"/>
      <w:sz w:val="40"/>
      <w:szCs w:val="40"/>
    </w:rPr>
  </w:style>
  <w:style w:type="character" w:styleId="Ttulo2Car" w:customStyle="1">
    <w:name w:val="Título 2 Car"/>
    <w:basedOn w:val="Fuentedeprrafopredeter"/>
    <w:link w:val="Ttulo2"/>
    <w:uiPriority w:val="9"/>
    <w:semiHidden w:val="1"/>
    <w:rsid w:val="002C373E"/>
    <w:rPr>
      <w:rFonts w:asciiTheme="majorHAnsi" w:cstheme="majorBidi" w:eastAsiaTheme="majorEastAsia" w:hAnsiTheme="majorHAnsi"/>
      <w:color w:val="0f4761" w:themeColor="accent1" w:themeShade="0000BF"/>
      <w:sz w:val="32"/>
      <w:szCs w:val="32"/>
    </w:rPr>
  </w:style>
  <w:style w:type="character" w:styleId="Ttulo3Car" w:customStyle="1">
    <w:name w:val="Título 3 Car"/>
    <w:basedOn w:val="Fuentedeprrafopredeter"/>
    <w:link w:val="Ttulo3"/>
    <w:uiPriority w:val="9"/>
    <w:semiHidden w:val="1"/>
    <w:rsid w:val="002C373E"/>
    <w:rPr>
      <w:rFonts w:cstheme="majorBidi" w:eastAsiaTheme="majorEastAsia"/>
      <w:color w:val="0f4761" w:themeColor="accent1" w:themeShade="0000BF"/>
      <w:sz w:val="28"/>
      <w:szCs w:val="28"/>
    </w:rPr>
  </w:style>
  <w:style w:type="character" w:styleId="Ttulo4Car" w:customStyle="1">
    <w:name w:val="Título 4 Car"/>
    <w:basedOn w:val="Fuentedeprrafopredeter"/>
    <w:link w:val="Ttulo4"/>
    <w:uiPriority w:val="9"/>
    <w:semiHidden w:val="1"/>
    <w:rsid w:val="002C373E"/>
    <w:rPr>
      <w:rFonts w:cstheme="majorBidi" w:eastAsiaTheme="majorEastAsia"/>
      <w:i w:val="1"/>
      <w:iCs w:val="1"/>
      <w:color w:val="0f4761" w:themeColor="accent1" w:themeShade="0000BF"/>
    </w:rPr>
  </w:style>
  <w:style w:type="character" w:styleId="Ttulo5Car" w:customStyle="1">
    <w:name w:val="Título 5 Car"/>
    <w:basedOn w:val="Fuentedeprrafopredeter"/>
    <w:link w:val="Ttulo5"/>
    <w:uiPriority w:val="9"/>
    <w:semiHidden w:val="1"/>
    <w:rsid w:val="002C373E"/>
    <w:rPr>
      <w:rFonts w:cstheme="majorBidi" w:eastAsiaTheme="majorEastAsia"/>
      <w:color w:val="0f4761" w:themeColor="accent1" w:themeShade="0000BF"/>
    </w:rPr>
  </w:style>
  <w:style w:type="character" w:styleId="Ttulo6Car" w:customStyle="1">
    <w:name w:val="Título 6 Car"/>
    <w:basedOn w:val="Fuentedeprrafopredeter"/>
    <w:link w:val="Ttulo6"/>
    <w:uiPriority w:val="9"/>
    <w:semiHidden w:val="1"/>
    <w:rsid w:val="002C373E"/>
    <w:rPr>
      <w:rFonts w:cstheme="majorBidi" w:eastAsiaTheme="majorEastAsia"/>
      <w:i w:val="1"/>
      <w:iCs w:val="1"/>
      <w:color w:val="595959" w:themeColor="text1" w:themeTint="0000A6"/>
    </w:rPr>
  </w:style>
  <w:style w:type="character" w:styleId="Ttulo7Car" w:customStyle="1">
    <w:name w:val="Título 7 Car"/>
    <w:basedOn w:val="Fuentedeprrafopredeter"/>
    <w:link w:val="Ttulo7"/>
    <w:uiPriority w:val="9"/>
    <w:semiHidden w:val="1"/>
    <w:rsid w:val="002C373E"/>
    <w:rPr>
      <w:rFonts w:cstheme="majorBidi" w:eastAsiaTheme="majorEastAsia"/>
      <w:color w:val="595959" w:themeColor="text1" w:themeTint="0000A6"/>
    </w:rPr>
  </w:style>
  <w:style w:type="character" w:styleId="Ttulo8Car" w:customStyle="1">
    <w:name w:val="Título 8 Car"/>
    <w:basedOn w:val="Fuentedeprrafopredeter"/>
    <w:link w:val="Ttulo8"/>
    <w:uiPriority w:val="9"/>
    <w:semiHidden w:val="1"/>
    <w:rsid w:val="002C373E"/>
    <w:rPr>
      <w:rFonts w:cstheme="majorBidi" w:eastAsiaTheme="majorEastAsia"/>
      <w:i w:val="1"/>
      <w:iCs w:val="1"/>
      <w:color w:val="272727" w:themeColor="text1" w:themeTint="0000D8"/>
    </w:rPr>
  </w:style>
  <w:style w:type="character" w:styleId="Ttulo9Car" w:customStyle="1">
    <w:name w:val="Título 9 Car"/>
    <w:basedOn w:val="Fuentedeprrafopredeter"/>
    <w:link w:val="Ttulo9"/>
    <w:uiPriority w:val="9"/>
    <w:semiHidden w:val="1"/>
    <w:rsid w:val="002C373E"/>
    <w:rPr>
      <w:rFonts w:cstheme="majorBidi" w:eastAsiaTheme="majorEastAsia"/>
      <w:color w:val="272727" w:themeColor="text1" w:themeTint="0000D8"/>
    </w:rPr>
  </w:style>
  <w:style w:type="character" w:styleId="TtuloCar" w:customStyle="1">
    <w:name w:val="Título Car"/>
    <w:basedOn w:val="Fuentedeprrafopredeter"/>
    <w:link w:val="Ttulo"/>
    <w:uiPriority w:val="10"/>
    <w:rsid w:val="002C373E"/>
    <w:rPr>
      <w:rFonts w:asciiTheme="majorHAnsi" w:cstheme="majorBidi" w:eastAsiaTheme="majorEastAsia" w:hAnsiTheme="majorHAnsi"/>
      <w:spacing w:val="-10"/>
      <w:kern w:val="28"/>
      <w:sz w:val="56"/>
      <w:szCs w:val="56"/>
    </w:rPr>
  </w:style>
  <w:style w:type="paragraph" w:styleId="Subttulo">
    <w:name w:val="Subtitle"/>
    <w:basedOn w:val="Normal"/>
    <w:next w:val="Normal"/>
    <w:link w:val="SubttuloCar"/>
    <w:uiPriority w:val="11"/>
    <w:qFormat w:val="1"/>
    <w:rPr>
      <w:color w:val="595959"/>
      <w:sz w:val="28"/>
      <w:szCs w:val="28"/>
    </w:rPr>
  </w:style>
  <w:style w:type="character" w:styleId="SubttuloCar" w:customStyle="1">
    <w:name w:val="Subtítulo Car"/>
    <w:basedOn w:val="Fuentedeprrafopredeter"/>
    <w:link w:val="Subttulo"/>
    <w:uiPriority w:val="11"/>
    <w:rsid w:val="002C373E"/>
    <w:rPr>
      <w:rFonts w:cstheme="majorBidi" w:eastAsiaTheme="majorEastAsia"/>
      <w:color w:val="595959" w:themeColor="text1" w:themeTint="0000A6"/>
      <w:spacing w:val="15"/>
      <w:sz w:val="28"/>
      <w:szCs w:val="28"/>
    </w:rPr>
  </w:style>
  <w:style w:type="paragraph" w:styleId="Cita">
    <w:name w:val="Quote"/>
    <w:basedOn w:val="Normal"/>
    <w:next w:val="Normal"/>
    <w:link w:val="CitaCar"/>
    <w:uiPriority w:val="29"/>
    <w:qFormat w:val="1"/>
    <w:rsid w:val="002C373E"/>
    <w:pPr>
      <w:spacing w:before="160"/>
      <w:jc w:val="center"/>
    </w:pPr>
    <w:rPr>
      <w:i w:val="1"/>
      <w:iCs w:val="1"/>
      <w:color w:val="404040" w:themeColor="text1" w:themeTint="0000BF"/>
    </w:rPr>
  </w:style>
  <w:style w:type="character" w:styleId="CitaCar" w:customStyle="1">
    <w:name w:val="Cita Car"/>
    <w:basedOn w:val="Fuentedeprrafopredeter"/>
    <w:link w:val="Cita"/>
    <w:uiPriority w:val="29"/>
    <w:rsid w:val="002C373E"/>
    <w:rPr>
      <w:i w:val="1"/>
      <w:iCs w:val="1"/>
      <w:color w:val="404040" w:themeColor="text1" w:themeTint="0000BF"/>
    </w:rPr>
  </w:style>
  <w:style w:type="paragraph" w:styleId="Prrafodelista">
    <w:name w:val="List Paragraph"/>
    <w:basedOn w:val="Normal"/>
    <w:uiPriority w:val="34"/>
    <w:qFormat w:val="1"/>
    <w:rsid w:val="002C373E"/>
    <w:pPr>
      <w:ind w:left="720"/>
      <w:contextualSpacing w:val="1"/>
    </w:pPr>
  </w:style>
  <w:style w:type="character" w:styleId="nfasisintenso">
    <w:name w:val="Intense Emphasis"/>
    <w:basedOn w:val="Fuentedeprrafopredeter"/>
    <w:uiPriority w:val="21"/>
    <w:qFormat w:val="1"/>
    <w:rsid w:val="002C373E"/>
    <w:rPr>
      <w:i w:val="1"/>
      <w:iCs w:val="1"/>
      <w:color w:val="0f4761" w:themeColor="accent1" w:themeShade="0000BF"/>
    </w:rPr>
  </w:style>
  <w:style w:type="paragraph" w:styleId="Citadestacada">
    <w:name w:val="Intense Quote"/>
    <w:basedOn w:val="Normal"/>
    <w:next w:val="Normal"/>
    <w:link w:val="CitadestacadaCar"/>
    <w:uiPriority w:val="30"/>
    <w:qFormat w:val="1"/>
    <w:rsid w:val="002C373E"/>
    <w:pPr>
      <w:pBdr>
        <w:top w:color="0f4761" w:space="10" w:sz="4" w:themeColor="accent1" w:themeShade="0000BF" w:val="single"/>
        <w:bottom w:color="0f4761" w:space="10" w:sz="4" w:themeColor="accent1" w:themeShade="0000BF" w:val="single"/>
      </w:pBdr>
      <w:spacing w:after="360" w:before="360"/>
      <w:ind w:left="864" w:right="864"/>
      <w:jc w:val="center"/>
    </w:pPr>
    <w:rPr>
      <w:i w:val="1"/>
      <w:iCs w:val="1"/>
      <w:color w:val="0f4761" w:themeColor="accent1" w:themeShade="0000BF"/>
    </w:rPr>
  </w:style>
  <w:style w:type="character" w:styleId="CitadestacadaCar" w:customStyle="1">
    <w:name w:val="Cita destacada Car"/>
    <w:basedOn w:val="Fuentedeprrafopredeter"/>
    <w:link w:val="Citadestacada"/>
    <w:uiPriority w:val="30"/>
    <w:rsid w:val="002C373E"/>
    <w:rPr>
      <w:i w:val="1"/>
      <w:iCs w:val="1"/>
      <w:color w:val="0f4761" w:themeColor="accent1" w:themeShade="0000BF"/>
    </w:rPr>
  </w:style>
  <w:style w:type="character" w:styleId="Referenciaintensa">
    <w:name w:val="Intense Reference"/>
    <w:basedOn w:val="Fuentedeprrafopredeter"/>
    <w:uiPriority w:val="32"/>
    <w:qFormat w:val="1"/>
    <w:rsid w:val="002C373E"/>
    <w:rPr>
      <w:b w:val="1"/>
      <w:bCs w:val="1"/>
      <w:smallCaps w:val="1"/>
      <w:color w:val="0f4761" w:themeColor="accent1" w:themeShade="0000BF"/>
      <w:spacing w:val="5"/>
    </w:rPr>
  </w:style>
  <w:style w:type="paragraph" w:styleId="Sinespaciado">
    <w:name w:val="No Spacing"/>
    <w:uiPriority w:val="1"/>
    <w:qFormat w:val="1"/>
    <w:rsid w:val="002C373E"/>
    <w:pPr>
      <w:spacing w:after="0" w:line="240" w:lineRule="auto"/>
    </w:pPr>
  </w:style>
  <w:style w:type="character" w:styleId="Hipervnculo">
    <w:name w:val="Hyperlink"/>
    <w:basedOn w:val="Fuentedeprrafopredeter"/>
    <w:uiPriority w:val="99"/>
    <w:unhideWhenUsed w:val="1"/>
    <w:rsid w:val="002C373E"/>
    <w:rPr>
      <w:color w:val="467886" w:themeColor="hyperlink"/>
      <w:u w:val="single"/>
    </w:rPr>
  </w:style>
  <w:style w:type="character" w:styleId="Mencinsinresolver">
    <w:name w:val="Unresolved Mention"/>
    <w:basedOn w:val="Fuentedeprrafopredeter"/>
    <w:uiPriority w:val="99"/>
    <w:semiHidden w:val="1"/>
    <w:unhideWhenUsed w:val="1"/>
    <w:rsid w:val="002C373E"/>
    <w:rPr>
      <w:color w:val="605e5c"/>
      <w:shd w:color="auto" w:fill="e1dfdd" w:val="clear"/>
    </w:rPr>
  </w:style>
  <w:style w:type="table" w:styleId="a" w:customStyle="1">
    <w:basedOn w:val="TableNormal"/>
    <w:tblPr>
      <w:tblStyleRowBandSize w:val="1"/>
      <w:tblStyleColBandSize w:val="1"/>
      <w:tblCellMar>
        <w:top w:w="100.0" w:type="dxa"/>
        <w:left w:w="100.0" w:type="dxa"/>
        <w:bottom w:w="100.0" w:type="dxa"/>
        <w:right w:w="100.0" w:type="dxa"/>
      </w:tblCellMar>
    </w:tblPr>
  </w:style>
  <w:style w:type="table" w:styleId="a0" w:customStyle="1">
    <w:basedOn w:val="TableNormal"/>
    <w:tblPr>
      <w:tblStyleRowBandSize w:val="1"/>
      <w:tblStyleColBandSize w:val="1"/>
      <w:tblCellMar>
        <w:top w:w="100.0" w:type="dxa"/>
        <w:left w:w="100.0" w:type="dxa"/>
        <w:bottom w:w="100.0" w:type="dxa"/>
        <w:right w:w="100.0" w:type="dxa"/>
      </w:tblCellMar>
    </w:tblPr>
  </w:style>
  <w:style w:type="paragraph" w:styleId="Textocomentario">
    <w:name w:val="annotation text"/>
    <w:basedOn w:val="Normal"/>
    <w:link w:val="TextocomentarioCar"/>
    <w:uiPriority w:val="99"/>
    <w:semiHidden w:val="1"/>
    <w:unhideWhenUsed w:val="1"/>
    <w:pPr>
      <w:spacing w:line="240" w:lineRule="auto"/>
    </w:pPr>
    <w:rPr>
      <w:sz w:val="20"/>
      <w:szCs w:val="20"/>
    </w:rPr>
  </w:style>
  <w:style w:type="character" w:styleId="TextocomentarioCar" w:customStyle="1">
    <w:name w:val="Texto comentario Car"/>
    <w:basedOn w:val="Fuentedeprrafopredeter"/>
    <w:link w:val="Textocomentario"/>
    <w:uiPriority w:val="99"/>
    <w:semiHidden w:val="1"/>
    <w:rPr>
      <w:sz w:val="20"/>
      <w:szCs w:val="20"/>
    </w:rPr>
  </w:style>
  <w:style w:type="character" w:styleId="Refdecomentario">
    <w:name w:val="annotation reference"/>
    <w:basedOn w:val="Fuentedeprrafopredeter"/>
    <w:uiPriority w:val="99"/>
    <w:semiHidden w:val="1"/>
    <w:unhideWhenUsed w:val="1"/>
    <w:rPr>
      <w:sz w:val="16"/>
      <w:szCs w:val="16"/>
    </w:rPr>
  </w:style>
  <w:style w:type="paragraph" w:styleId="Subtitle">
    <w:name w:val="Subtitle"/>
    <w:basedOn w:val="Normal"/>
    <w:next w:val="Normal"/>
    <w:pPr/>
    <w:rPr>
      <w:color w:val="595959"/>
      <w:sz w:val="28"/>
      <w:szCs w:val="28"/>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16.png"/><Relationship Id="rId22" Type="http://schemas.openxmlformats.org/officeDocument/2006/relationships/image" Target="media/image12.png"/><Relationship Id="rId21" Type="http://schemas.openxmlformats.org/officeDocument/2006/relationships/hyperlink" Target="https://www.runt.gov.co/consultaCiudadana/#/consultaVehiculo" TargetMode="External"/><Relationship Id="rId24" Type="http://schemas.openxmlformats.org/officeDocument/2006/relationships/image" Target="media/image7.png"/><Relationship Id="rId23" Type="http://schemas.openxmlformats.org/officeDocument/2006/relationships/image" Target="media/image8.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1.png"/><Relationship Id="rId26" Type="http://schemas.openxmlformats.org/officeDocument/2006/relationships/image" Target="media/image18.png"/><Relationship Id="rId25" Type="http://schemas.openxmlformats.org/officeDocument/2006/relationships/image" Target="media/image1.png"/><Relationship Id="rId28" Type="http://schemas.openxmlformats.org/officeDocument/2006/relationships/image" Target="media/image4.png"/><Relationship Id="rId27" Type="http://schemas.openxmlformats.org/officeDocument/2006/relationships/image" Target="media/image13.png"/><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image" Target="media/image14.png"/><Relationship Id="rId7" Type="http://schemas.openxmlformats.org/officeDocument/2006/relationships/image" Target="media/image19.png"/><Relationship Id="rId8" Type="http://schemas.openxmlformats.org/officeDocument/2006/relationships/hyperlink" Target="https://eva.ambientebogota.gov.co/" TargetMode="External"/><Relationship Id="rId31" Type="http://schemas.openxmlformats.org/officeDocument/2006/relationships/image" Target="media/image17.png"/><Relationship Id="rId30" Type="http://schemas.openxmlformats.org/officeDocument/2006/relationships/image" Target="media/image15.png"/><Relationship Id="rId11" Type="http://schemas.openxmlformats.org/officeDocument/2006/relationships/image" Target="media/image10.png"/><Relationship Id="rId10" Type="http://schemas.openxmlformats.org/officeDocument/2006/relationships/image" Target="media/image2.png"/><Relationship Id="rId13" Type="http://schemas.openxmlformats.org/officeDocument/2006/relationships/image" Target="media/image22.png"/><Relationship Id="rId12" Type="http://schemas.openxmlformats.org/officeDocument/2006/relationships/image" Target="media/image20.png"/><Relationship Id="rId15" Type="http://schemas.openxmlformats.org/officeDocument/2006/relationships/image" Target="media/image6.png"/><Relationship Id="rId14" Type="http://schemas.openxmlformats.org/officeDocument/2006/relationships/hyperlink" Target="https://drive.google.com/drive/folders/1HTPuF19BpNYBkH_SFxBTgBlkEx8dGi5O?usp=drive_link" TargetMode="External"/><Relationship Id="rId17" Type="http://schemas.openxmlformats.org/officeDocument/2006/relationships/image" Target="media/image11.jpg"/><Relationship Id="rId16" Type="http://schemas.openxmlformats.org/officeDocument/2006/relationships/image" Target="media/image5.png"/><Relationship Id="rId19" Type="http://schemas.openxmlformats.org/officeDocument/2006/relationships/image" Target="media/image3.png"/><Relationship Id="rId18" Type="http://schemas.openxmlformats.org/officeDocument/2006/relationships/image" Target="media/image9.jpg"/></Relationships>
</file>

<file path=word/_rels/fontTable.xml.rels><?xml version="1.0" encoding="UTF-8" standalone="yes"?><Relationships xmlns="http://schemas.openxmlformats.org/package/2006/relationships"><Relationship Id="rId1" Type="http://schemas.openxmlformats.org/officeDocument/2006/relationships/font" Target="fonts/Play-regular.ttf"/><Relationship Id="rId2" Type="http://schemas.openxmlformats.org/officeDocument/2006/relationships/font" Target="fonts/Play-bol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1Xy5E0lELuPzs2a5fIwaUrX4g8g==">CgMxLjAaHwoBMBIaChgICVIUChJ0YWJsZS5hOHZ3cDNwNGtzZTMaHwoBMRIaChgICVIUChJ0YWJsZS5vbDA2dWxpdHZmM2o4AHIhMVpmVmFjUWlTYmdCWndBRjMyb1BTc0padWloeDJ5Wnhi</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2024-11-19T20:05:00Z</dcterms:created>
  <dc:creator>Fabian García Páez</dc:creator>
</cp:coreProperties>
</file>